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75B90" w14:textId="77777777" w:rsidR="006E4826" w:rsidRDefault="006E4826" w:rsidP="00FF2368">
      <w:pPr>
        <w:jc w:val="center"/>
        <w:rPr>
          <w:rFonts w:ascii="Arial" w:hAnsi="Arial" w:cs="Arial"/>
          <w:b/>
          <w:bCs/>
          <w:color w:val="000000" w:themeColor="text1"/>
        </w:rPr>
      </w:pPr>
      <w:r w:rsidRPr="006E4826">
        <w:rPr>
          <w:rFonts w:ascii="Arial" w:hAnsi="Arial" w:cs="Arial"/>
          <w:b/>
          <w:bCs/>
          <w:noProof/>
          <w:color w:val="000000" w:themeColor="text1"/>
        </w:rPr>
        <w:drawing>
          <wp:inline distT="0" distB="0" distL="0" distR="0" wp14:anchorId="6ED80196" wp14:editId="6FC1BAEB">
            <wp:extent cx="4153260" cy="2651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53260" cy="2651990"/>
                    </a:xfrm>
                    <a:prstGeom prst="rect">
                      <a:avLst/>
                    </a:prstGeom>
                  </pic:spPr>
                </pic:pic>
              </a:graphicData>
            </a:graphic>
          </wp:inline>
        </w:drawing>
      </w:r>
    </w:p>
    <w:p w14:paraId="5AF09149" w14:textId="77777777" w:rsidR="006E4826" w:rsidRDefault="006E4826" w:rsidP="00FF2368">
      <w:pPr>
        <w:jc w:val="center"/>
        <w:rPr>
          <w:rFonts w:ascii="Arial" w:hAnsi="Arial" w:cs="Arial"/>
          <w:b/>
          <w:bCs/>
          <w:color w:val="000000" w:themeColor="text1"/>
        </w:rPr>
      </w:pPr>
    </w:p>
    <w:p w14:paraId="14DDD3C1" w14:textId="77777777" w:rsidR="006E4826" w:rsidRDefault="006E4826" w:rsidP="00FF2368">
      <w:pPr>
        <w:jc w:val="center"/>
        <w:rPr>
          <w:rFonts w:ascii="Arial" w:hAnsi="Arial" w:cs="Arial"/>
          <w:b/>
          <w:bCs/>
          <w:color w:val="000000" w:themeColor="text1"/>
          <w:sz w:val="56"/>
          <w:szCs w:val="56"/>
        </w:rPr>
      </w:pPr>
    </w:p>
    <w:p w14:paraId="3BF8D314" w14:textId="77777777" w:rsidR="006E4826" w:rsidRDefault="006E4826" w:rsidP="00FF2368">
      <w:pPr>
        <w:jc w:val="center"/>
        <w:rPr>
          <w:rFonts w:ascii="Arial" w:hAnsi="Arial" w:cs="Arial"/>
          <w:b/>
          <w:bCs/>
          <w:color w:val="000000" w:themeColor="text1"/>
          <w:sz w:val="56"/>
          <w:szCs w:val="56"/>
        </w:rPr>
      </w:pPr>
    </w:p>
    <w:p w14:paraId="6D349F91" w14:textId="1D114E62" w:rsidR="000F4BEA" w:rsidRPr="006E4826" w:rsidRDefault="00B05D45" w:rsidP="00FF2368">
      <w:pPr>
        <w:jc w:val="center"/>
        <w:rPr>
          <w:rFonts w:ascii="Arial" w:hAnsi="Arial" w:cs="Arial"/>
          <w:b/>
          <w:bCs/>
          <w:color w:val="000000" w:themeColor="text1"/>
          <w:sz w:val="56"/>
          <w:szCs w:val="56"/>
        </w:rPr>
      </w:pPr>
      <w:r w:rsidRPr="006E4826">
        <w:rPr>
          <w:rFonts w:ascii="Arial" w:hAnsi="Arial" w:cs="Arial"/>
          <w:b/>
          <w:bCs/>
          <w:color w:val="000000" w:themeColor="text1"/>
          <w:sz w:val="56"/>
          <w:szCs w:val="56"/>
        </w:rPr>
        <w:t>Relationships</w:t>
      </w:r>
      <w:r w:rsidR="006E4826" w:rsidRPr="006E4826">
        <w:rPr>
          <w:rFonts w:ascii="Arial" w:hAnsi="Arial" w:cs="Arial"/>
          <w:b/>
          <w:bCs/>
          <w:color w:val="000000" w:themeColor="text1"/>
          <w:sz w:val="56"/>
          <w:szCs w:val="56"/>
        </w:rPr>
        <w:t xml:space="preserve">, </w:t>
      </w:r>
      <w:r w:rsidRPr="006E4826">
        <w:rPr>
          <w:rFonts w:ascii="Arial" w:hAnsi="Arial" w:cs="Arial"/>
          <w:b/>
          <w:bCs/>
          <w:color w:val="000000" w:themeColor="text1"/>
          <w:sz w:val="56"/>
          <w:szCs w:val="56"/>
        </w:rPr>
        <w:t xml:space="preserve">Sex </w:t>
      </w:r>
      <w:r w:rsidR="006E4826" w:rsidRPr="006E4826">
        <w:rPr>
          <w:rFonts w:ascii="Arial" w:hAnsi="Arial" w:cs="Arial"/>
          <w:b/>
          <w:bCs/>
          <w:color w:val="000000" w:themeColor="text1"/>
          <w:sz w:val="56"/>
          <w:szCs w:val="56"/>
        </w:rPr>
        <w:t>a</w:t>
      </w:r>
      <w:r w:rsidRPr="006E4826">
        <w:rPr>
          <w:rFonts w:ascii="Arial" w:hAnsi="Arial" w:cs="Arial"/>
          <w:b/>
          <w:bCs/>
          <w:color w:val="000000" w:themeColor="text1"/>
          <w:sz w:val="56"/>
          <w:szCs w:val="56"/>
        </w:rPr>
        <w:t>nd Health Education (RSHE)</w:t>
      </w:r>
      <w:r w:rsidR="006E4826" w:rsidRPr="006E4826">
        <w:rPr>
          <w:rFonts w:ascii="Arial" w:hAnsi="Arial" w:cs="Arial"/>
          <w:b/>
          <w:bCs/>
          <w:color w:val="000000" w:themeColor="text1"/>
          <w:sz w:val="56"/>
          <w:szCs w:val="56"/>
        </w:rPr>
        <w:t xml:space="preserve"> Policy</w:t>
      </w:r>
    </w:p>
    <w:p w14:paraId="601D03B5" w14:textId="319583CF" w:rsidR="006E4826" w:rsidRDefault="006E4826" w:rsidP="00FF2368">
      <w:pPr>
        <w:jc w:val="center"/>
        <w:rPr>
          <w:rFonts w:ascii="Arial" w:hAnsi="Arial" w:cs="Arial"/>
          <w:b/>
          <w:bCs/>
          <w:color w:val="000000" w:themeColor="text1"/>
        </w:rPr>
      </w:pPr>
    </w:p>
    <w:p w14:paraId="4FEE6E65" w14:textId="090DFC80" w:rsidR="006E4826" w:rsidRDefault="006E4826" w:rsidP="00FF2368">
      <w:pPr>
        <w:jc w:val="center"/>
        <w:rPr>
          <w:rFonts w:ascii="Arial" w:hAnsi="Arial" w:cs="Arial"/>
          <w:b/>
          <w:bCs/>
          <w:color w:val="000000" w:themeColor="text1"/>
        </w:rPr>
      </w:pPr>
    </w:p>
    <w:p w14:paraId="789C6BE0" w14:textId="23E3651E" w:rsidR="006E4826" w:rsidRDefault="006E4826" w:rsidP="00FF2368">
      <w:pPr>
        <w:jc w:val="center"/>
        <w:rPr>
          <w:rFonts w:ascii="Arial" w:hAnsi="Arial" w:cs="Arial"/>
          <w:b/>
          <w:bCs/>
          <w:color w:val="000000" w:themeColor="text1"/>
        </w:rPr>
      </w:pPr>
    </w:p>
    <w:p w14:paraId="65AAE35F" w14:textId="67E1AB8B" w:rsidR="006E4826" w:rsidRDefault="006E4826" w:rsidP="00FF2368">
      <w:pPr>
        <w:jc w:val="center"/>
        <w:rPr>
          <w:rFonts w:ascii="Arial" w:hAnsi="Arial" w:cs="Arial"/>
          <w:b/>
          <w:bCs/>
          <w:color w:val="000000" w:themeColor="text1"/>
        </w:rPr>
      </w:pPr>
    </w:p>
    <w:p w14:paraId="577EF33F" w14:textId="3C46AC7A" w:rsidR="006E4826" w:rsidRDefault="006E4826" w:rsidP="00FF2368">
      <w:pPr>
        <w:jc w:val="center"/>
        <w:rPr>
          <w:rFonts w:ascii="Arial" w:hAnsi="Arial" w:cs="Arial"/>
          <w:b/>
          <w:bCs/>
          <w:color w:val="000000" w:themeColor="text1"/>
        </w:rPr>
      </w:pPr>
    </w:p>
    <w:p w14:paraId="7E539012" w14:textId="66CAF4E1" w:rsidR="006E4826" w:rsidRDefault="006E4826" w:rsidP="00FF2368">
      <w:pPr>
        <w:jc w:val="center"/>
        <w:rPr>
          <w:rFonts w:ascii="Arial" w:hAnsi="Arial" w:cs="Arial"/>
          <w:b/>
          <w:bCs/>
          <w:color w:val="000000" w:themeColor="text1"/>
        </w:rPr>
      </w:pPr>
    </w:p>
    <w:p w14:paraId="13213CC6" w14:textId="7D253405" w:rsidR="006E4826" w:rsidRDefault="006E4826" w:rsidP="00FF2368">
      <w:pPr>
        <w:jc w:val="center"/>
        <w:rPr>
          <w:rFonts w:ascii="Arial" w:hAnsi="Arial" w:cs="Arial"/>
          <w:b/>
          <w:bCs/>
          <w:color w:val="000000" w:themeColor="text1"/>
        </w:rPr>
      </w:pPr>
    </w:p>
    <w:p w14:paraId="17499795" w14:textId="7D48FB07" w:rsidR="006E4826" w:rsidRDefault="006E4826" w:rsidP="00FF2368">
      <w:pPr>
        <w:jc w:val="center"/>
        <w:rPr>
          <w:rFonts w:ascii="Arial" w:hAnsi="Arial" w:cs="Arial"/>
          <w:b/>
          <w:bCs/>
          <w:color w:val="000000" w:themeColor="text1"/>
        </w:rPr>
      </w:pPr>
    </w:p>
    <w:tbl>
      <w:tblPr>
        <w:tblStyle w:val="TableGrid"/>
        <w:tblW w:w="0" w:type="auto"/>
        <w:tblLook w:val="04A0" w:firstRow="1" w:lastRow="0" w:firstColumn="1" w:lastColumn="0" w:noHBand="0" w:noVBand="1"/>
      </w:tblPr>
      <w:tblGrid>
        <w:gridCol w:w="5228"/>
        <w:gridCol w:w="5228"/>
      </w:tblGrid>
      <w:tr w:rsidR="006E4826" w14:paraId="4B7F806E" w14:textId="77777777" w:rsidTr="006E4826">
        <w:tc>
          <w:tcPr>
            <w:tcW w:w="5228" w:type="dxa"/>
          </w:tcPr>
          <w:p w14:paraId="1DEAAE81" w14:textId="61DD4193" w:rsidR="006E4826" w:rsidRDefault="006E4826" w:rsidP="006E4826">
            <w:pPr>
              <w:rPr>
                <w:rFonts w:ascii="Arial" w:hAnsi="Arial" w:cs="Arial"/>
                <w:b/>
                <w:bCs/>
                <w:color w:val="000000" w:themeColor="text1"/>
              </w:rPr>
            </w:pPr>
            <w:r>
              <w:rPr>
                <w:rFonts w:ascii="Arial" w:hAnsi="Arial" w:cs="Arial"/>
                <w:b/>
                <w:bCs/>
                <w:color w:val="000000" w:themeColor="text1"/>
              </w:rPr>
              <w:t>Last reviewed</w:t>
            </w:r>
          </w:p>
        </w:tc>
        <w:tc>
          <w:tcPr>
            <w:tcW w:w="5228" w:type="dxa"/>
          </w:tcPr>
          <w:p w14:paraId="7A00B43F" w14:textId="77777777" w:rsidR="006E4826" w:rsidRDefault="006E4826" w:rsidP="006E4826">
            <w:pPr>
              <w:rPr>
                <w:rFonts w:ascii="Arial" w:hAnsi="Arial" w:cs="Arial"/>
                <w:b/>
                <w:bCs/>
                <w:color w:val="000000" w:themeColor="text1"/>
              </w:rPr>
            </w:pPr>
            <w:r>
              <w:rPr>
                <w:rFonts w:ascii="Arial" w:hAnsi="Arial" w:cs="Arial"/>
                <w:b/>
                <w:bCs/>
                <w:color w:val="000000" w:themeColor="text1"/>
              </w:rPr>
              <w:t>June 2026</w:t>
            </w:r>
          </w:p>
          <w:p w14:paraId="4F35515F" w14:textId="47EA13A6" w:rsidR="006E4826" w:rsidRDefault="006E4826" w:rsidP="006E4826">
            <w:pPr>
              <w:rPr>
                <w:rFonts w:ascii="Arial" w:hAnsi="Arial" w:cs="Arial"/>
                <w:b/>
                <w:bCs/>
                <w:color w:val="000000" w:themeColor="text1"/>
              </w:rPr>
            </w:pPr>
          </w:p>
        </w:tc>
      </w:tr>
      <w:tr w:rsidR="006E4826" w14:paraId="68D6E499" w14:textId="77777777" w:rsidTr="006E4826">
        <w:tc>
          <w:tcPr>
            <w:tcW w:w="5228" w:type="dxa"/>
          </w:tcPr>
          <w:p w14:paraId="756ECA68" w14:textId="65ADE665" w:rsidR="006E4826" w:rsidRDefault="006E4826" w:rsidP="006E4826">
            <w:pPr>
              <w:rPr>
                <w:rFonts w:ascii="Arial" w:hAnsi="Arial" w:cs="Arial"/>
                <w:b/>
                <w:bCs/>
                <w:color w:val="000000" w:themeColor="text1"/>
              </w:rPr>
            </w:pPr>
            <w:r>
              <w:rPr>
                <w:rFonts w:ascii="Arial" w:hAnsi="Arial" w:cs="Arial"/>
                <w:b/>
                <w:bCs/>
                <w:color w:val="000000" w:themeColor="text1"/>
              </w:rPr>
              <w:t>Review frequency</w:t>
            </w:r>
          </w:p>
        </w:tc>
        <w:tc>
          <w:tcPr>
            <w:tcW w:w="5228" w:type="dxa"/>
          </w:tcPr>
          <w:p w14:paraId="3D508C42" w14:textId="77777777" w:rsidR="006E4826" w:rsidRDefault="006E4826" w:rsidP="006E4826">
            <w:pPr>
              <w:rPr>
                <w:rFonts w:ascii="Arial" w:hAnsi="Arial" w:cs="Arial"/>
                <w:b/>
                <w:bCs/>
                <w:color w:val="000000" w:themeColor="text1"/>
              </w:rPr>
            </w:pPr>
            <w:r>
              <w:rPr>
                <w:rFonts w:ascii="Arial" w:hAnsi="Arial" w:cs="Arial"/>
                <w:b/>
                <w:bCs/>
                <w:color w:val="000000" w:themeColor="text1"/>
              </w:rPr>
              <w:t>Every two years</w:t>
            </w:r>
          </w:p>
          <w:p w14:paraId="3657FECE" w14:textId="032F0146" w:rsidR="000769A7" w:rsidRDefault="000769A7" w:rsidP="006E4826">
            <w:pPr>
              <w:rPr>
                <w:rFonts w:ascii="Arial" w:hAnsi="Arial" w:cs="Arial"/>
                <w:b/>
                <w:bCs/>
                <w:color w:val="000000" w:themeColor="text1"/>
              </w:rPr>
            </w:pPr>
          </w:p>
        </w:tc>
      </w:tr>
      <w:tr w:rsidR="006E4826" w14:paraId="6231566A" w14:textId="77777777" w:rsidTr="006E4826">
        <w:tc>
          <w:tcPr>
            <w:tcW w:w="5228" w:type="dxa"/>
          </w:tcPr>
          <w:p w14:paraId="170CB187" w14:textId="11E22234" w:rsidR="006E4826" w:rsidRDefault="006E4826" w:rsidP="006E4826">
            <w:pPr>
              <w:rPr>
                <w:rFonts w:ascii="Arial" w:hAnsi="Arial" w:cs="Arial"/>
                <w:b/>
                <w:bCs/>
                <w:color w:val="000000" w:themeColor="text1"/>
              </w:rPr>
            </w:pPr>
            <w:r>
              <w:rPr>
                <w:rFonts w:ascii="Arial" w:hAnsi="Arial" w:cs="Arial"/>
                <w:b/>
                <w:bCs/>
                <w:color w:val="000000" w:themeColor="text1"/>
              </w:rPr>
              <w:t>Due for review</w:t>
            </w:r>
          </w:p>
        </w:tc>
        <w:tc>
          <w:tcPr>
            <w:tcW w:w="5228" w:type="dxa"/>
          </w:tcPr>
          <w:p w14:paraId="6309DE1E" w14:textId="77777777" w:rsidR="006E4826" w:rsidRDefault="006E4826" w:rsidP="006E4826">
            <w:pPr>
              <w:rPr>
                <w:rFonts w:ascii="Arial" w:hAnsi="Arial" w:cs="Arial"/>
                <w:b/>
                <w:bCs/>
                <w:color w:val="000000" w:themeColor="text1"/>
              </w:rPr>
            </w:pPr>
            <w:r>
              <w:rPr>
                <w:rFonts w:ascii="Arial" w:hAnsi="Arial" w:cs="Arial"/>
                <w:b/>
                <w:bCs/>
                <w:color w:val="000000" w:themeColor="text1"/>
              </w:rPr>
              <w:t>June 2028</w:t>
            </w:r>
          </w:p>
          <w:p w14:paraId="5D0349C1" w14:textId="080FD924" w:rsidR="006E4826" w:rsidRDefault="006E4826" w:rsidP="006E4826">
            <w:pPr>
              <w:rPr>
                <w:rFonts w:ascii="Arial" w:hAnsi="Arial" w:cs="Arial"/>
                <w:b/>
                <w:bCs/>
                <w:color w:val="000000" w:themeColor="text1"/>
              </w:rPr>
            </w:pPr>
          </w:p>
        </w:tc>
      </w:tr>
    </w:tbl>
    <w:p w14:paraId="73D33BD1" w14:textId="09AABFEF" w:rsidR="006E4826" w:rsidRDefault="006E4826" w:rsidP="006E4826">
      <w:pPr>
        <w:rPr>
          <w:rFonts w:ascii="Arial" w:hAnsi="Arial" w:cs="Arial"/>
          <w:b/>
          <w:bCs/>
          <w:color w:val="000000" w:themeColor="text1"/>
        </w:rPr>
      </w:pPr>
    </w:p>
    <w:p w14:paraId="7691E2CD" w14:textId="55B6CE67" w:rsidR="006E4826" w:rsidRDefault="006E4826" w:rsidP="00FF2368">
      <w:pPr>
        <w:jc w:val="center"/>
        <w:rPr>
          <w:rFonts w:ascii="Arial" w:hAnsi="Arial" w:cs="Arial"/>
          <w:b/>
          <w:bCs/>
          <w:color w:val="000000" w:themeColor="text1"/>
        </w:rPr>
      </w:pPr>
    </w:p>
    <w:p w14:paraId="6119300A" w14:textId="1E54DBAF" w:rsidR="006E4826" w:rsidRDefault="006E4826" w:rsidP="00FF2368">
      <w:pPr>
        <w:jc w:val="center"/>
        <w:rPr>
          <w:rFonts w:ascii="Arial" w:hAnsi="Arial" w:cs="Arial"/>
          <w:b/>
          <w:bCs/>
          <w:color w:val="000000" w:themeColor="text1"/>
        </w:rPr>
      </w:pPr>
    </w:p>
    <w:p w14:paraId="0BDC8D54" w14:textId="5C938C02" w:rsidR="000F4BEA" w:rsidRPr="006E4826" w:rsidRDefault="000F4BEA" w:rsidP="000F4BEA">
      <w:pPr>
        <w:rPr>
          <w:rFonts w:ascii="Arial" w:hAnsi="Arial" w:cs="Arial"/>
          <w:b/>
          <w:bCs/>
          <w:color w:val="000000" w:themeColor="text1"/>
          <w:u w:val="single"/>
        </w:rPr>
      </w:pPr>
      <w:r w:rsidRPr="006E4826">
        <w:rPr>
          <w:rFonts w:ascii="Arial" w:hAnsi="Arial" w:cs="Arial"/>
          <w:b/>
          <w:bCs/>
          <w:color w:val="000000" w:themeColor="text1"/>
          <w:u w:val="single"/>
        </w:rPr>
        <w:lastRenderedPageBreak/>
        <w:t>Introduction</w:t>
      </w:r>
    </w:p>
    <w:p w14:paraId="236F2376" w14:textId="569E469B" w:rsidR="00EB4C49" w:rsidRPr="006E4826" w:rsidRDefault="00EB4C49" w:rsidP="000F4BEA">
      <w:pPr>
        <w:rPr>
          <w:rFonts w:ascii="Arial" w:hAnsi="Arial" w:cs="Arial"/>
          <w:color w:val="000000" w:themeColor="text1"/>
        </w:rPr>
      </w:pPr>
      <w:r w:rsidRPr="006E4826">
        <w:rPr>
          <w:rFonts w:ascii="Arial" w:hAnsi="Arial" w:cs="Arial"/>
          <w:color w:val="000000" w:themeColor="text1"/>
        </w:rPr>
        <w:t>At</w:t>
      </w:r>
      <w:r w:rsidR="00FF2368" w:rsidRPr="006E4826">
        <w:rPr>
          <w:rFonts w:ascii="Arial" w:hAnsi="Arial" w:cs="Arial"/>
          <w:color w:val="000000" w:themeColor="text1"/>
        </w:rPr>
        <w:t xml:space="preserve"> St Peter’s,</w:t>
      </w:r>
      <w:r w:rsidRPr="006E4826">
        <w:rPr>
          <w:rFonts w:ascii="Arial" w:hAnsi="Arial" w:cs="Arial"/>
          <w:color w:val="000000" w:themeColor="text1"/>
        </w:rPr>
        <w:t xml:space="preserve"> we </w:t>
      </w:r>
      <w:r w:rsidR="0044463E" w:rsidRPr="006E4826">
        <w:rPr>
          <w:rFonts w:ascii="Arial" w:hAnsi="Arial" w:cs="Arial"/>
          <w:color w:val="000000" w:themeColor="text1"/>
        </w:rPr>
        <w:t>wholeheartedly support the philosophy of RSHE</w:t>
      </w:r>
      <w:r w:rsidR="00670E75" w:rsidRPr="006E4826">
        <w:rPr>
          <w:rFonts w:ascii="Arial" w:hAnsi="Arial" w:cs="Arial"/>
          <w:color w:val="000000" w:themeColor="text1"/>
        </w:rPr>
        <w:t xml:space="preserve"> and believe it is best taught as part of PSHE and citizenship education. </w:t>
      </w:r>
      <w:r w:rsidR="006E19F7" w:rsidRPr="006E4826">
        <w:rPr>
          <w:rFonts w:ascii="Arial" w:hAnsi="Arial" w:cs="Arial"/>
          <w:color w:val="000000" w:themeColor="text1"/>
        </w:rPr>
        <w:t>Our</w:t>
      </w:r>
      <w:r w:rsidR="00670E75" w:rsidRPr="006E4826">
        <w:rPr>
          <w:rFonts w:ascii="Arial" w:hAnsi="Arial" w:cs="Arial"/>
          <w:color w:val="000000" w:themeColor="text1"/>
        </w:rPr>
        <w:t xml:space="preserve"> progr</w:t>
      </w:r>
      <w:r w:rsidR="003335D6" w:rsidRPr="006E4826">
        <w:rPr>
          <w:rFonts w:ascii="Arial" w:hAnsi="Arial" w:cs="Arial"/>
          <w:color w:val="000000" w:themeColor="text1"/>
        </w:rPr>
        <w:t xml:space="preserve">amme seeks to promote the spiritual, moral, cultural, mental, and physical development of </w:t>
      </w:r>
      <w:r w:rsidR="008818BB" w:rsidRPr="006E4826">
        <w:rPr>
          <w:rFonts w:ascii="Arial" w:hAnsi="Arial" w:cs="Arial"/>
          <w:color w:val="000000" w:themeColor="text1"/>
        </w:rPr>
        <w:t xml:space="preserve">our </w:t>
      </w:r>
      <w:r w:rsidR="003335D6" w:rsidRPr="006E4826">
        <w:rPr>
          <w:rFonts w:ascii="Arial" w:hAnsi="Arial" w:cs="Arial"/>
          <w:color w:val="000000" w:themeColor="text1"/>
        </w:rPr>
        <w:t>pupils as well as preparing them for the opportunities, responsibilities, and experiences of adult life in a digital age.</w:t>
      </w:r>
    </w:p>
    <w:p w14:paraId="40D2404A" w14:textId="25811822" w:rsidR="00657F12" w:rsidRPr="006E4826" w:rsidRDefault="00805755" w:rsidP="000F4BEA">
      <w:pPr>
        <w:rPr>
          <w:rFonts w:ascii="Arial" w:hAnsi="Arial" w:cs="Arial"/>
          <w:color w:val="000000" w:themeColor="text1"/>
        </w:rPr>
      </w:pPr>
      <w:r w:rsidRPr="006E4826">
        <w:rPr>
          <w:rFonts w:ascii="Arial" w:hAnsi="Arial" w:cs="Arial"/>
          <w:color w:val="000000" w:themeColor="text1"/>
        </w:rPr>
        <w:t>We aim to help all our children build healthy friendships and positive relationships in an age</w:t>
      </w:r>
      <w:r w:rsidR="004B2483" w:rsidRPr="006E4826">
        <w:rPr>
          <w:rFonts w:ascii="Arial" w:hAnsi="Arial" w:cs="Arial"/>
          <w:color w:val="000000" w:themeColor="text1"/>
        </w:rPr>
        <w:t>-</w:t>
      </w:r>
      <w:r w:rsidRPr="006E4826">
        <w:rPr>
          <w:rFonts w:ascii="Arial" w:hAnsi="Arial" w:cs="Arial"/>
          <w:color w:val="000000" w:themeColor="text1"/>
        </w:rPr>
        <w:t>appropriate way</w:t>
      </w:r>
      <w:r w:rsidR="00640B57" w:rsidRPr="006E4826">
        <w:rPr>
          <w:rFonts w:ascii="Arial" w:hAnsi="Arial" w:cs="Arial"/>
          <w:color w:val="000000" w:themeColor="text1"/>
        </w:rPr>
        <w:t>, raising awareness of attitudes and values, developing personal and social skills</w:t>
      </w:r>
      <w:r w:rsidR="00FD1066" w:rsidRPr="006E4826">
        <w:rPr>
          <w:rFonts w:ascii="Arial" w:hAnsi="Arial" w:cs="Arial"/>
          <w:color w:val="000000" w:themeColor="text1"/>
        </w:rPr>
        <w:t>,</w:t>
      </w:r>
      <w:r w:rsidR="00640B57" w:rsidRPr="006E4826">
        <w:rPr>
          <w:rFonts w:ascii="Arial" w:hAnsi="Arial" w:cs="Arial"/>
          <w:color w:val="000000" w:themeColor="text1"/>
        </w:rPr>
        <w:t xml:space="preserve"> and promoting knowledge and understanding</w:t>
      </w:r>
      <w:r w:rsidR="00D6551F" w:rsidRPr="006E4826">
        <w:rPr>
          <w:rFonts w:ascii="Arial" w:hAnsi="Arial" w:cs="Arial"/>
          <w:color w:val="000000" w:themeColor="text1"/>
        </w:rPr>
        <w:t xml:space="preserve">.  Our RSHE curriculum covers more than the biological facts and information – it endeavours to help children develop self-esteem, self-responsibility as well as </w:t>
      </w:r>
      <w:r w:rsidR="00D352BA" w:rsidRPr="006E4826">
        <w:rPr>
          <w:rFonts w:ascii="Arial" w:hAnsi="Arial" w:cs="Arial"/>
          <w:color w:val="000000" w:themeColor="text1"/>
        </w:rPr>
        <w:t xml:space="preserve">acquiring the understanding and attitudes which prepare children to develop caring, stable, healthy </w:t>
      </w:r>
      <w:r w:rsidR="004B2483" w:rsidRPr="006E4826">
        <w:rPr>
          <w:rFonts w:ascii="Arial" w:hAnsi="Arial" w:cs="Arial"/>
          <w:color w:val="000000" w:themeColor="text1"/>
        </w:rPr>
        <w:t>relationships.  To develop an appreciation of the value of self-respect, dignity, marriage, civil partnerships</w:t>
      </w:r>
      <w:r w:rsidR="00192630" w:rsidRPr="006E4826">
        <w:rPr>
          <w:rFonts w:ascii="Arial" w:hAnsi="Arial" w:cs="Arial"/>
          <w:color w:val="000000" w:themeColor="text1"/>
        </w:rPr>
        <w:t>,</w:t>
      </w:r>
      <w:r w:rsidR="004B2483" w:rsidRPr="006E4826">
        <w:rPr>
          <w:rFonts w:ascii="Arial" w:hAnsi="Arial" w:cs="Arial"/>
          <w:color w:val="000000" w:themeColor="text1"/>
        </w:rPr>
        <w:t xml:space="preserve"> and parental duty should</w:t>
      </w:r>
      <w:r w:rsidR="0064638C" w:rsidRPr="006E4826">
        <w:rPr>
          <w:rFonts w:ascii="Arial" w:hAnsi="Arial" w:cs="Arial"/>
          <w:color w:val="000000" w:themeColor="text1"/>
        </w:rPr>
        <w:t xml:space="preserve"> </w:t>
      </w:r>
      <w:r w:rsidR="004B2483" w:rsidRPr="006E4826">
        <w:rPr>
          <w:rFonts w:ascii="Arial" w:hAnsi="Arial" w:cs="Arial"/>
          <w:color w:val="000000" w:themeColor="text1"/>
        </w:rPr>
        <w:t>b</w:t>
      </w:r>
      <w:r w:rsidR="0064638C" w:rsidRPr="006E4826">
        <w:rPr>
          <w:rFonts w:ascii="Arial" w:hAnsi="Arial" w:cs="Arial"/>
          <w:color w:val="000000" w:themeColor="text1"/>
        </w:rPr>
        <w:t>e encouraged</w:t>
      </w:r>
      <w:r w:rsidR="00507C93" w:rsidRPr="006E4826">
        <w:rPr>
          <w:rFonts w:ascii="Arial" w:hAnsi="Arial" w:cs="Arial"/>
          <w:color w:val="000000" w:themeColor="text1"/>
        </w:rPr>
        <w:t xml:space="preserve"> in all pupils together with the sensitivity to the needs of others, loyalty</w:t>
      </w:r>
      <w:r w:rsidR="002E5CBA" w:rsidRPr="006E4826">
        <w:rPr>
          <w:rFonts w:ascii="Arial" w:hAnsi="Arial" w:cs="Arial"/>
          <w:color w:val="000000" w:themeColor="text1"/>
        </w:rPr>
        <w:t>,</w:t>
      </w:r>
      <w:r w:rsidR="00507C93" w:rsidRPr="006E4826">
        <w:rPr>
          <w:rFonts w:ascii="Arial" w:hAnsi="Arial" w:cs="Arial"/>
          <w:color w:val="000000" w:themeColor="text1"/>
        </w:rPr>
        <w:t xml:space="preserve"> and acceptance of responsibility.  We will look at all as</w:t>
      </w:r>
      <w:r w:rsidR="00FD1066" w:rsidRPr="006E4826">
        <w:rPr>
          <w:rFonts w:ascii="Arial" w:hAnsi="Arial" w:cs="Arial"/>
          <w:color w:val="000000" w:themeColor="text1"/>
        </w:rPr>
        <w:t>pects of diversity in an inclusive and non-judgemental way.</w:t>
      </w:r>
    </w:p>
    <w:p w14:paraId="3CB5E433" w14:textId="21586759" w:rsidR="0017018D" w:rsidRPr="006E4826" w:rsidRDefault="00355A56" w:rsidP="000F4BEA">
      <w:pPr>
        <w:rPr>
          <w:rFonts w:ascii="Arial" w:hAnsi="Arial" w:cs="Arial"/>
          <w:color w:val="000000" w:themeColor="text1"/>
        </w:rPr>
      </w:pPr>
      <w:r w:rsidRPr="006E4826">
        <w:rPr>
          <w:rFonts w:ascii="Arial" w:hAnsi="Arial" w:cs="Arial"/>
          <w:color w:val="000000" w:themeColor="text1"/>
        </w:rPr>
        <w:t xml:space="preserve">Whilst </w:t>
      </w:r>
      <w:r w:rsidR="00D01D6F" w:rsidRPr="006E4826">
        <w:rPr>
          <w:rFonts w:ascii="Arial" w:hAnsi="Arial" w:cs="Arial"/>
          <w:color w:val="000000" w:themeColor="text1"/>
        </w:rPr>
        <w:t>as a school we are aware we need to be mindful of and respectful to a wide</w:t>
      </w:r>
      <w:r w:rsidR="002D4645" w:rsidRPr="006E4826">
        <w:rPr>
          <w:rFonts w:ascii="Arial" w:hAnsi="Arial" w:cs="Arial"/>
          <w:color w:val="000000" w:themeColor="text1"/>
        </w:rPr>
        <w:t xml:space="preserve"> variety of faith and cultural beliefs, and we will make every attempt to be appropriate</w:t>
      </w:r>
      <w:r w:rsidR="002D18DB" w:rsidRPr="006E4826">
        <w:rPr>
          <w:rFonts w:ascii="Arial" w:hAnsi="Arial" w:cs="Arial"/>
          <w:color w:val="000000" w:themeColor="text1"/>
        </w:rPr>
        <w:t>ly sensitive</w:t>
      </w:r>
      <w:r w:rsidR="7EA90167" w:rsidRPr="006E4826">
        <w:rPr>
          <w:rFonts w:ascii="Arial" w:hAnsi="Arial" w:cs="Arial"/>
          <w:color w:val="000000" w:themeColor="text1"/>
        </w:rPr>
        <w:t xml:space="preserve">, </w:t>
      </w:r>
      <w:r w:rsidR="002D18DB" w:rsidRPr="006E4826">
        <w:rPr>
          <w:rFonts w:ascii="Arial" w:hAnsi="Arial" w:cs="Arial"/>
          <w:color w:val="000000" w:themeColor="text1"/>
        </w:rPr>
        <w:t>equally it is essential that our children still have acce</w:t>
      </w:r>
      <w:r w:rsidR="007E6482" w:rsidRPr="006E4826">
        <w:rPr>
          <w:rFonts w:ascii="Arial" w:hAnsi="Arial" w:cs="Arial"/>
          <w:color w:val="000000" w:themeColor="text1"/>
        </w:rPr>
        <w:t>ss</w:t>
      </w:r>
      <w:r w:rsidR="002D18DB" w:rsidRPr="006E4826">
        <w:rPr>
          <w:rFonts w:ascii="Arial" w:hAnsi="Arial" w:cs="Arial"/>
          <w:color w:val="000000" w:themeColor="text1"/>
        </w:rPr>
        <w:t xml:space="preserve"> to the learning they need to stay safe, healthy and understand their rights as individuals.</w:t>
      </w:r>
    </w:p>
    <w:p w14:paraId="145F555F" w14:textId="110783E0" w:rsidR="003C0055" w:rsidRPr="006E4826" w:rsidRDefault="00EB2772" w:rsidP="000F4BEA">
      <w:pPr>
        <w:rPr>
          <w:rFonts w:ascii="Arial" w:hAnsi="Arial" w:cs="Arial"/>
          <w:color w:val="000000" w:themeColor="text1"/>
        </w:rPr>
      </w:pPr>
      <w:r w:rsidRPr="006E4826">
        <w:rPr>
          <w:rFonts w:ascii="Arial" w:hAnsi="Arial" w:cs="Arial"/>
          <w:color w:val="000000" w:themeColor="text1"/>
        </w:rPr>
        <w:t>We acknowledge that all young people deserve the right to hones</w:t>
      </w:r>
      <w:r w:rsidR="009E5243" w:rsidRPr="006E4826">
        <w:rPr>
          <w:rFonts w:ascii="Arial" w:hAnsi="Arial" w:cs="Arial"/>
          <w:color w:val="000000" w:themeColor="text1"/>
        </w:rPr>
        <w:t>t</w:t>
      </w:r>
      <w:r w:rsidRPr="006E4826">
        <w:rPr>
          <w:rFonts w:ascii="Arial" w:hAnsi="Arial" w:cs="Arial"/>
          <w:color w:val="000000" w:themeColor="text1"/>
        </w:rPr>
        <w:t>, open</w:t>
      </w:r>
      <w:r w:rsidR="00F6346A" w:rsidRPr="006E4826">
        <w:rPr>
          <w:rFonts w:ascii="Arial" w:hAnsi="Arial" w:cs="Arial"/>
          <w:color w:val="000000" w:themeColor="text1"/>
        </w:rPr>
        <w:t>,</w:t>
      </w:r>
      <w:r w:rsidRPr="006E4826">
        <w:rPr>
          <w:rFonts w:ascii="Arial" w:hAnsi="Arial" w:cs="Arial"/>
          <w:color w:val="000000" w:themeColor="text1"/>
        </w:rPr>
        <w:t xml:space="preserve"> and factual</w:t>
      </w:r>
      <w:r w:rsidR="007E6482" w:rsidRPr="006E4826">
        <w:rPr>
          <w:rFonts w:ascii="Arial" w:hAnsi="Arial" w:cs="Arial"/>
          <w:color w:val="000000" w:themeColor="text1"/>
        </w:rPr>
        <w:t xml:space="preserve">ly correct </w:t>
      </w:r>
      <w:r w:rsidRPr="006E4826">
        <w:rPr>
          <w:rFonts w:ascii="Arial" w:hAnsi="Arial" w:cs="Arial"/>
          <w:color w:val="000000" w:themeColor="text1"/>
        </w:rPr>
        <w:t>information to help better form their own beliefs and values, free from bias, judgement</w:t>
      </w:r>
      <w:r w:rsidR="00660495" w:rsidRPr="006E4826">
        <w:rPr>
          <w:rFonts w:ascii="Arial" w:hAnsi="Arial" w:cs="Arial"/>
          <w:color w:val="000000" w:themeColor="text1"/>
        </w:rPr>
        <w:t>,</w:t>
      </w:r>
      <w:r w:rsidRPr="006E4826">
        <w:rPr>
          <w:rFonts w:ascii="Arial" w:hAnsi="Arial" w:cs="Arial"/>
          <w:color w:val="000000" w:themeColor="text1"/>
        </w:rPr>
        <w:t xml:space="preserve"> or subjective personal beliefs of those who</w:t>
      </w:r>
      <w:r w:rsidR="009E5243" w:rsidRPr="006E4826">
        <w:rPr>
          <w:rFonts w:ascii="Arial" w:hAnsi="Arial" w:cs="Arial"/>
          <w:color w:val="000000" w:themeColor="text1"/>
        </w:rPr>
        <w:t xml:space="preserve"> teach them.</w:t>
      </w:r>
    </w:p>
    <w:p w14:paraId="09A191A3" w14:textId="6BC87123" w:rsidR="0017018D" w:rsidRPr="006E4826" w:rsidRDefault="0017018D" w:rsidP="000F4BEA">
      <w:pPr>
        <w:rPr>
          <w:rFonts w:ascii="Arial" w:hAnsi="Arial" w:cs="Arial"/>
          <w:b/>
          <w:bCs/>
          <w:color w:val="000000" w:themeColor="text1"/>
          <w:u w:val="single"/>
        </w:rPr>
      </w:pPr>
      <w:r w:rsidRPr="006E4826">
        <w:rPr>
          <w:rFonts w:ascii="Arial" w:hAnsi="Arial" w:cs="Arial"/>
          <w:b/>
          <w:bCs/>
          <w:color w:val="000000" w:themeColor="text1"/>
          <w:u w:val="single"/>
        </w:rPr>
        <w:t>Policy Development</w:t>
      </w:r>
    </w:p>
    <w:p w14:paraId="15D7BA84" w14:textId="1D57A4EB" w:rsidR="00FF2368" w:rsidRPr="006E4826" w:rsidRDefault="00CB035A" w:rsidP="00AC5677">
      <w:pPr>
        <w:rPr>
          <w:rFonts w:ascii="Arial" w:hAnsi="Arial" w:cs="Arial"/>
          <w:color w:val="000000" w:themeColor="text1"/>
        </w:rPr>
      </w:pPr>
      <w:r w:rsidRPr="006E4826">
        <w:rPr>
          <w:rFonts w:ascii="Arial" w:hAnsi="Arial" w:cs="Arial"/>
          <w:color w:val="000000" w:themeColor="text1"/>
        </w:rPr>
        <w:t>This policy has been developed to reflect the most recent</w:t>
      </w:r>
      <w:r w:rsidR="00AC5677" w:rsidRPr="006E4826">
        <w:rPr>
          <w:rFonts w:ascii="Arial" w:hAnsi="Arial" w:cs="Arial"/>
          <w:color w:val="000000" w:themeColor="text1"/>
        </w:rPr>
        <w:t xml:space="preserve"> Statutory RSHE guidance </w:t>
      </w:r>
      <w:r w:rsidR="00FF2368" w:rsidRPr="006E4826">
        <w:rPr>
          <w:rFonts w:ascii="Arial" w:hAnsi="Arial" w:cs="Arial"/>
          <w:color w:val="000000" w:themeColor="text1"/>
        </w:rPr>
        <w:t xml:space="preserve">- </w:t>
      </w:r>
      <w:hyperlink r:id="rId14" w:history="1">
        <w:r w:rsidR="00FF2368" w:rsidRPr="006E4826">
          <w:rPr>
            <w:rStyle w:val="Hyperlink"/>
            <w:rFonts w:ascii="Arial" w:hAnsi="Arial" w:cs="Arial"/>
            <w:color w:val="000000" w:themeColor="text1"/>
          </w:rPr>
          <w:t>https://www.gov.uk/government/publications/relationships-education-relationships-and-sex-education-rse-and-health-education</w:t>
        </w:r>
      </w:hyperlink>
      <w:r w:rsidR="00EC4124" w:rsidRPr="006E4826">
        <w:rPr>
          <w:rFonts w:ascii="Arial" w:hAnsi="Arial" w:cs="Arial"/>
          <w:color w:val="000000" w:themeColor="text1"/>
        </w:rPr>
        <w:t xml:space="preserve"> This guidance updates the Relationships Education, Relationships and Sex Education (RSE) and Health Education statutory guidance 2019.</w:t>
      </w:r>
    </w:p>
    <w:p w14:paraId="2E504329" w14:textId="2B436EBA" w:rsidR="008F23F6" w:rsidRPr="006E4826" w:rsidRDefault="006A2715" w:rsidP="00AC5677">
      <w:pPr>
        <w:rPr>
          <w:rFonts w:ascii="Arial" w:hAnsi="Arial" w:cs="Arial"/>
          <w:color w:val="000000" w:themeColor="text1"/>
        </w:rPr>
      </w:pPr>
      <w:r w:rsidRPr="006E4826">
        <w:rPr>
          <w:rFonts w:ascii="Arial" w:hAnsi="Arial" w:cs="Arial"/>
          <w:color w:val="000000" w:themeColor="text1"/>
        </w:rPr>
        <w:t>This policy is available:</w:t>
      </w:r>
    </w:p>
    <w:p w14:paraId="30AE3575" w14:textId="25CC3BC9" w:rsidR="006A2715" w:rsidRPr="006E4826" w:rsidRDefault="006A2715" w:rsidP="00FF2368">
      <w:pPr>
        <w:pStyle w:val="ListParagraph"/>
        <w:numPr>
          <w:ilvl w:val="0"/>
          <w:numId w:val="1"/>
        </w:numPr>
        <w:rPr>
          <w:rFonts w:ascii="Arial" w:hAnsi="Arial" w:cs="Arial"/>
          <w:color w:val="000000" w:themeColor="text1"/>
        </w:rPr>
      </w:pPr>
      <w:r w:rsidRPr="006E4826">
        <w:rPr>
          <w:rFonts w:ascii="Arial" w:hAnsi="Arial" w:cs="Arial"/>
          <w:color w:val="000000" w:themeColor="text1"/>
        </w:rPr>
        <w:t>O</w:t>
      </w:r>
      <w:r w:rsidR="00FF2368" w:rsidRPr="006E4826">
        <w:rPr>
          <w:rFonts w:ascii="Arial" w:hAnsi="Arial" w:cs="Arial"/>
          <w:color w:val="000000" w:themeColor="text1"/>
        </w:rPr>
        <w:t>n our school website</w:t>
      </w:r>
    </w:p>
    <w:p w14:paraId="1DADCD40" w14:textId="271E50C8" w:rsidR="001A24FF" w:rsidRPr="006E4826" w:rsidRDefault="006A2715" w:rsidP="001A24FF">
      <w:pPr>
        <w:pStyle w:val="ListParagraph"/>
        <w:numPr>
          <w:ilvl w:val="0"/>
          <w:numId w:val="1"/>
        </w:numPr>
        <w:rPr>
          <w:rFonts w:ascii="Arial" w:hAnsi="Arial" w:cs="Arial"/>
          <w:color w:val="000000" w:themeColor="text1"/>
        </w:rPr>
      </w:pPr>
      <w:r w:rsidRPr="006E4826">
        <w:rPr>
          <w:rFonts w:ascii="Arial" w:hAnsi="Arial" w:cs="Arial"/>
          <w:color w:val="000000" w:themeColor="text1"/>
        </w:rPr>
        <w:t>From the school office</w:t>
      </w:r>
    </w:p>
    <w:p w14:paraId="3AA914B0" w14:textId="77777777" w:rsidR="00FF2368" w:rsidRPr="006E4826" w:rsidRDefault="00FF2368" w:rsidP="00FF2368">
      <w:pPr>
        <w:rPr>
          <w:rFonts w:ascii="Arial" w:hAnsi="Arial" w:cs="Arial"/>
          <w:color w:val="000000" w:themeColor="text1"/>
        </w:rPr>
      </w:pPr>
      <w:r w:rsidRPr="006E4826">
        <w:rPr>
          <w:rFonts w:ascii="Arial" w:hAnsi="Arial" w:cs="Arial"/>
          <w:color w:val="000000" w:themeColor="text1"/>
        </w:rPr>
        <w:t xml:space="preserve">This policy is to be formulated in consultation with the whole school community with input from: </w:t>
      </w:r>
    </w:p>
    <w:p w14:paraId="1A0BC577" w14:textId="77777777" w:rsidR="00FF2368" w:rsidRPr="006E4826" w:rsidRDefault="00FF2368" w:rsidP="00FF2368">
      <w:pPr>
        <w:rPr>
          <w:rFonts w:ascii="Arial" w:hAnsi="Arial" w:cs="Arial"/>
          <w:color w:val="000000" w:themeColor="text1"/>
        </w:rPr>
      </w:pPr>
      <w:r w:rsidRPr="006E4826">
        <w:rPr>
          <w:rFonts w:ascii="Arial" w:hAnsi="Arial" w:cs="Arial"/>
          <w:color w:val="000000" w:themeColor="text1"/>
        </w:rPr>
        <w:t xml:space="preserve">• Members of staff – through regular agenda items at staff meetings; </w:t>
      </w:r>
    </w:p>
    <w:p w14:paraId="20795440" w14:textId="77777777" w:rsidR="00FF2368" w:rsidRPr="006E4826" w:rsidRDefault="00FF2368" w:rsidP="00FF2368">
      <w:pPr>
        <w:rPr>
          <w:rFonts w:ascii="Arial" w:hAnsi="Arial" w:cs="Arial"/>
          <w:color w:val="000000" w:themeColor="text1"/>
        </w:rPr>
      </w:pPr>
      <w:r w:rsidRPr="006E4826">
        <w:rPr>
          <w:rFonts w:ascii="Arial" w:hAnsi="Arial" w:cs="Arial"/>
          <w:color w:val="000000" w:themeColor="text1"/>
        </w:rPr>
        <w:t xml:space="preserve">• Governors – discussions at governors’ meetings, training; </w:t>
      </w:r>
    </w:p>
    <w:p w14:paraId="414749CE" w14:textId="77777777" w:rsidR="00FF2368" w:rsidRPr="006E4826" w:rsidRDefault="00FF2368" w:rsidP="00FF2368">
      <w:pPr>
        <w:rPr>
          <w:rFonts w:ascii="Arial" w:hAnsi="Arial" w:cs="Arial"/>
          <w:color w:val="000000" w:themeColor="text1"/>
        </w:rPr>
      </w:pPr>
      <w:r w:rsidRPr="006E4826">
        <w:rPr>
          <w:rFonts w:ascii="Arial" w:hAnsi="Arial" w:cs="Arial"/>
          <w:color w:val="000000" w:themeColor="text1"/>
        </w:rPr>
        <w:t>• Parents/carers – parents will be encouraged to contribute by taking part in consultations;</w:t>
      </w:r>
    </w:p>
    <w:p w14:paraId="6930AC7B" w14:textId="15001E8F" w:rsidR="00DF7D8D" w:rsidRPr="006E4826" w:rsidRDefault="00FF2368" w:rsidP="00DF7D8D">
      <w:pPr>
        <w:rPr>
          <w:rFonts w:ascii="Arial" w:hAnsi="Arial" w:cs="Arial"/>
          <w:color w:val="000000" w:themeColor="text1"/>
        </w:rPr>
      </w:pPr>
      <w:r w:rsidRPr="006E4826">
        <w:rPr>
          <w:rFonts w:ascii="Arial" w:hAnsi="Arial" w:cs="Arial"/>
          <w:color w:val="000000" w:themeColor="text1"/>
        </w:rPr>
        <w:t xml:space="preserve"> • Children – pupils contribute to the development of the policy through class discussions</w:t>
      </w:r>
      <w:r w:rsidR="00DF7D8D" w:rsidRPr="006E4826">
        <w:rPr>
          <w:rFonts w:ascii="Arial" w:hAnsi="Arial" w:cs="Arial"/>
          <w:color w:val="000000" w:themeColor="text1"/>
        </w:rPr>
        <w:t>.</w:t>
      </w:r>
    </w:p>
    <w:p w14:paraId="1161371A" w14:textId="77777777" w:rsidR="00EC4124" w:rsidRPr="006E4826" w:rsidRDefault="00EC4124" w:rsidP="00EC4124">
      <w:pPr>
        <w:rPr>
          <w:rFonts w:ascii="Arial" w:hAnsi="Arial" w:cs="Arial"/>
          <w:color w:val="000000" w:themeColor="text1"/>
        </w:rPr>
      </w:pPr>
      <w:r w:rsidRPr="006E4826">
        <w:rPr>
          <w:rFonts w:ascii="Arial" w:hAnsi="Arial" w:cs="Arial"/>
          <w:color w:val="000000" w:themeColor="text1"/>
        </w:rPr>
        <w:t>The duties on schools in this area are set out in legislation. The Relationships Education, Relationships and Sex Education and Health Education (England) Regulations 2019, made under sections 34 and 35 of the Children and Social Work Act 2017, make relationships education compulsory for all pupils receiving primary education and relationships and sex education (RSE) compulsory for all pupils receiving secondary education. They also make health education compulsory in all schools except independent schools. Parents have the right to request that their child be withdrawn from some or all of sex education delivered as part of statutory RSE.</w:t>
      </w:r>
    </w:p>
    <w:p w14:paraId="07E02699" w14:textId="34890903" w:rsidR="00D831A6" w:rsidRPr="006E4826" w:rsidRDefault="00D831A6" w:rsidP="00DF7D8D">
      <w:pPr>
        <w:rPr>
          <w:rFonts w:ascii="Arial" w:hAnsi="Arial" w:cs="Arial"/>
          <w:b/>
          <w:bCs/>
          <w:color w:val="000000" w:themeColor="text1"/>
          <w:u w:val="single"/>
        </w:rPr>
      </w:pPr>
      <w:r w:rsidRPr="006E4826">
        <w:rPr>
          <w:rFonts w:ascii="Arial" w:hAnsi="Arial" w:cs="Arial"/>
          <w:b/>
          <w:bCs/>
          <w:color w:val="000000" w:themeColor="text1"/>
          <w:u w:val="single"/>
        </w:rPr>
        <w:t>Roles</w:t>
      </w:r>
      <w:r w:rsidR="00FC3924" w:rsidRPr="006E4826">
        <w:rPr>
          <w:rFonts w:ascii="Arial" w:hAnsi="Arial" w:cs="Arial"/>
          <w:b/>
          <w:bCs/>
          <w:color w:val="000000" w:themeColor="text1"/>
          <w:u w:val="single"/>
        </w:rPr>
        <w:t xml:space="preserve">, </w:t>
      </w:r>
      <w:r w:rsidRPr="006E4826">
        <w:rPr>
          <w:rFonts w:ascii="Arial" w:hAnsi="Arial" w:cs="Arial"/>
          <w:b/>
          <w:bCs/>
          <w:color w:val="000000" w:themeColor="text1"/>
          <w:u w:val="single"/>
        </w:rPr>
        <w:t>Responsibilities</w:t>
      </w:r>
      <w:r w:rsidR="00FC3924" w:rsidRPr="006E4826">
        <w:rPr>
          <w:rFonts w:ascii="Arial" w:hAnsi="Arial" w:cs="Arial"/>
          <w:b/>
          <w:bCs/>
          <w:color w:val="000000" w:themeColor="text1"/>
          <w:u w:val="single"/>
        </w:rPr>
        <w:t xml:space="preserve"> and Staff Training</w:t>
      </w:r>
    </w:p>
    <w:p w14:paraId="16CC25E2" w14:textId="562191CD" w:rsidR="00257EC1" w:rsidRPr="006E4826" w:rsidRDefault="00257EC1" w:rsidP="000F4BEA">
      <w:pPr>
        <w:rPr>
          <w:rFonts w:ascii="Arial" w:hAnsi="Arial" w:cs="Arial"/>
          <w:color w:val="000000" w:themeColor="text1"/>
        </w:rPr>
      </w:pPr>
      <w:r w:rsidRPr="006E4826">
        <w:rPr>
          <w:rFonts w:ascii="Arial" w:hAnsi="Arial" w:cs="Arial"/>
          <w:color w:val="000000" w:themeColor="text1"/>
        </w:rPr>
        <w:t>As Head teacher, M</w:t>
      </w:r>
      <w:r w:rsidR="00EC4124" w:rsidRPr="006E4826">
        <w:rPr>
          <w:rFonts w:ascii="Arial" w:hAnsi="Arial" w:cs="Arial"/>
          <w:color w:val="000000" w:themeColor="text1"/>
        </w:rPr>
        <w:t>ichael</w:t>
      </w:r>
      <w:r w:rsidRPr="006E4826">
        <w:rPr>
          <w:rFonts w:ascii="Arial" w:hAnsi="Arial" w:cs="Arial"/>
          <w:color w:val="000000" w:themeColor="text1"/>
        </w:rPr>
        <w:t xml:space="preserve"> Bradley</w:t>
      </w:r>
      <w:r w:rsidR="000769A7">
        <w:rPr>
          <w:rFonts w:ascii="Arial" w:hAnsi="Arial" w:cs="Arial"/>
          <w:color w:val="000000" w:themeColor="text1"/>
        </w:rPr>
        <w:t>,</w:t>
      </w:r>
      <w:r w:rsidRPr="006E4826">
        <w:rPr>
          <w:rFonts w:ascii="Arial" w:hAnsi="Arial" w:cs="Arial"/>
          <w:color w:val="000000" w:themeColor="text1"/>
        </w:rPr>
        <w:t xml:space="preserve"> has overall responsibility for the policy and its implementation and liaising with the governing body, parents/carers, LA and outside agencies and in identifying a lead teacher </w:t>
      </w:r>
      <w:r w:rsidRPr="006E4826">
        <w:rPr>
          <w:rFonts w:ascii="Arial" w:hAnsi="Arial" w:cs="Arial"/>
          <w:color w:val="000000" w:themeColor="text1"/>
        </w:rPr>
        <w:lastRenderedPageBreak/>
        <w:t>who will work closely with colleagues in related curriculum areas in order to complement and not duplicate content.</w:t>
      </w:r>
    </w:p>
    <w:p w14:paraId="5E1BCB40" w14:textId="08B8D4F9" w:rsidR="00E07383" w:rsidRPr="006E4826" w:rsidRDefault="00696DE1" w:rsidP="000F4BEA">
      <w:pPr>
        <w:rPr>
          <w:rFonts w:ascii="Arial" w:hAnsi="Arial" w:cs="Arial"/>
          <w:color w:val="000000" w:themeColor="text1"/>
        </w:rPr>
      </w:pPr>
      <w:r w:rsidRPr="006E4826">
        <w:rPr>
          <w:rFonts w:ascii="Arial" w:hAnsi="Arial" w:cs="Arial"/>
          <w:color w:val="000000" w:themeColor="text1"/>
        </w:rPr>
        <w:t>At</w:t>
      </w:r>
      <w:r w:rsidR="00FF2368" w:rsidRPr="006E4826">
        <w:rPr>
          <w:rFonts w:ascii="Arial" w:hAnsi="Arial" w:cs="Arial"/>
          <w:color w:val="000000" w:themeColor="text1"/>
        </w:rPr>
        <w:t xml:space="preserve"> St Peter’s, </w:t>
      </w:r>
      <w:r w:rsidR="00B3433B" w:rsidRPr="006E4826">
        <w:rPr>
          <w:rFonts w:ascii="Arial" w:hAnsi="Arial" w:cs="Arial"/>
          <w:color w:val="000000" w:themeColor="text1"/>
        </w:rPr>
        <w:t>the</w:t>
      </w:r>
      <w:r w:rsidR="00412503" w:rsidRPr="006E4826">
        <w:rPr>
          <w:rFonts w:ascii="Arial" w:hAnsi="Arial" w:cs="Arial"/>
          <w:color w:val="000000" w:themeColor="text1"/>
        </w:rPr>
        <w:t xml:space="preserve"> RSHE programme will be led by</w:t>
      </w:r>
      <w:r w:rsidR="00FF2368" w:rsidRPr="006E4826">
        <w:rPr>
          <w:rFonts w:ascii="Arial" w:hAnsi="Arial" w:cs="Arial"/>
          <w:color w:val="000000" w:themeColor="text1"/>
        </w:rPr>
        <w:t xml:space="preserve"> Angela Greig (</w:t>
      </w:r>
      <w:r w:rsidR="00412503" w:rsidRPr="006E4826">
        <w:rPr>
          <w:rFonts w:ascii="Arial" w:hAnsi="Arial" w:cs="Arial"/>
          <w:color w:val="000000" w:themeColor="text1"/>
        </w:rPr>
        <w:t xml:space="preserve">Lead Teacher for </w:t>
      </w:r>
      <w:r w:rsidR="000769A7">
        <w:rPr>
          <w:rFonts w:ascii="Arial" w:hAnsi="Arial" w:cs="Arial"/>
          <w:color w:val="000000" w:themeColor="text1"/>
        </w:rPr>
        <w:t>P</w:t>
      </w:r>
      <w:r w:rsidR="00412503" w:rsidRPr="006E4826">
        <w:rPr>
          <w:rFonts w:ascii="Arial" w:hAnsi="Arial" w:cs="Arial"/>
          <w:color w:val="000000" w:themeColor="text1"/>
        </w:rPr>
        <w:t>SHE</w:t>
      </w:r>
      <w:r w:rsidR="007C3FF2" w:rsidRPr="006E4826">
        <w:rPr>
          <w:rFonts w:ascii="Arial" w:hAnsi="Arial" w:cs="Arial"/>
          <w:color w:val="000000" w:themeColor="text1"/>
        </w:rPr>
        <w:t xml:space="preserve">).  The programme </w:t>
      </w:r>
      <w:r w:rsidR="007702D9" w:rsidRPr="006E4826">
        <w:rPr>
          <w:rFonts w:ascii="Arial" w:hAnsi="Arial" w:cs="Arial"/>
          <w:color w:val="000000" w:themeColor="text1"/>
        </w:rPr>
        <w:t>leader will</w:t>
      </w:r>
      <w:r w:rsidR="00C64013" w:rsidRPr="006E4826">
        <w:rPr>
          <w:rFonts w:ascii="Arial" w:hAnsi="Arial" w:cs="Arial"/>
          <w:color w:val="000000" w:themeColor="text1"/>
        </w:rPr>
        <w:t xml:space="preserve"> l</w:t>
      </w:r>
      <w:r w:rsidR="00E07383" w:rsidRPr="006E4826">
        <w:rPr>
          <w:rFonts w:ascii="Arial" w:hAnsi="Arial" w:cs="Arial"/>
          <w:color w:val="000000" w:themeColor="text1"/>
        </w:rPr>
        <w:t>i</w:t>
      </w:r>
      <w:r w:rsidR="00C64013" w:rsidRPr="006E4826">
        <w:rPr>
          <w:rFonts w:ascii="Arial" w:hAnsi="Arial" w:cs="Arial"/>
          <w:color w:val="000000" w:themeColor="text1"/>
        </w:rPr>
        <w:t>aise with the governing body, parents/carers, Local Authority</w:t>
      </w:r>
      <w:r w:rsidR="00222CAF" w:rsidRPr="006E4826">
        <w:rPr>
          <w:rFonts w:ascii="Arial" w:hAnsi="Arial" w:cs="Arial"/>
          <w:color w:val="000000" w:themeColor="text1"/>
        </w:rPr>
        <w:t>,</w:t>
      </w:r>
      <w:r w:rsidR="00C64013" w:rsidRPr="006E4826">
        <w:rPr>
          <w:rFonts w:ascii="Arial" w:hAnsi="Arial" w:cs="Arial"/>
          <w:color w:val="000000" w:themeColor="text1"/>
        </w:rPr>
        <w:t xml:space="preserve"> and outside agencies and </w:t>
      </w:r>
      <w:r w:rsidR="00E07383" w:rsidRPr="006E4826">
        <w:rPr>
          <w:rFonts w:ascii="Arial" w:hAnsi="Arial" w:cs="Arial"/>
          <w:color w:val="000000" w:themeColor="text1"/>
        </w:rPr>
        <w:t>take responsibility for:</w:t>
      </w:r>
    </w:p>
    <w:p w14:paraId="5089FBC4" w14:textId="4B69BFEA" w:rsidR="00E07383" w:rsidRPr="006E4826" w:rsidRDefault="009931C7" w:rsidP="00E07383">
      <w:pPr>
        <w:pStyle w:val="ListParagraph"/>
        <w:numPr>
          <w:ilvl w:val="0"/>
          <w:numId w:val="3"/>
        </w:numPr>
        <w:rPr>
          <w:rFonts w:ascii="Arial" w:hAnsi="Arial" w:cs="Arial"/>
          <w:color w:val="000000" w:themeColor="text1"/>
        </w:rPr>
      </w:pPr>
      <w:r w:rsidRPr="006E4826">
        <w:rPr>
          <w:rFonts w:ascii="Arial" w:hAnsi="Arial" w:cs="Arial"/>
          <w:color w:val="000000" w:themeColor="text1"/>
        </w:rPr>
        <w:t xml:space="preserve">Policy development and review </w:t>
      </w:r>
    </w:p>
    <w:p w14:paraId="32F45FC1" w14:textId="63FAC125" w:rsidR="00CD283C" w:rsidRPr="006E4826" w:rsidRDefault="00CD283C" w:rsidP="00E07383">
      <w:pPr>
        <w:pStyle w:val="ListParagraph"/>
        <w:numPr>
          <w:ilvl w:val="0"/>
          <w:numId w:val="3"/>
        </w:numPr>
        <w:rPr>
          <w:rFonts w:ascii="Arial" w:hAnsi="Arial" w:cs="Arial"/>
          <w:color w:val="000000" w:themeColor="text1"/>
        </w:rPr>
      </w:pPr>
      <w:r w:rsidRPr="006E4826">
        <w:rPr>
          <w:rFonts w:ascii="Arial" w:hAnsi="Arial" w:cs="Arial"/>
          <w:color w:val="000000" w:themeColor="text1"/>
        </w:rPr>
        <w:t>Monitoring and assessing effectiveness in practice</w:t>
      </w:r>
      <w:r w:rsidR="00F26608" w:rsidRPr="006E4826">
        <w:rPr>
          <w:rFonts w:ascii="Arial" w:hAnsi="Arial" w:cs="Arial"/>
          <w:color w:val="000000" w:themeColor="text1"/>
        </w:rPr>
        <w:t xml:space="preserve"> to inform policy review and development of the programme</w:t>
      </w:r>
    </w:p>
    <w:p w14:paraId="25D09EFB" w14:textId="676509F3" w:rsidR="00F26608" w:rsidRPr="006E4826" w:rsidRDefault="008B7B9A" w:rsidP="00E07383">
      <w:pPr>
        <w:pStyle w:val="ListParagraph"/>
        <w:numPr>
          <w:ilvl w:val="0"/>
          <w:numId w:val="3"/>
        </w:numPr>
        <w:rPr>
          <w:rFonts w:ascii="Arial" w:hAnsi="Arial" w:cs="Arial"/>
          <w:color w:val="000000" w:themeColor="text1"/>
        </w:rPr>
      </w:pPr>
      <w:r w:rsidRPr="006E4826">
        <w:rPr>
          <w:rFonts w:ascii="Arial" w:hAnsi="Arial" w:cs="Arial"/>
          <w:color w:val="000000" w:themeColor="text1"/>
        </w:rPr>
        <w:t>Assess and co-ordinate training and support for staff, parents/carers,</w:t>
      </w:r>
      <w:r w:rsidR="002C0DC8" w:rsidRPr="006E4826">
        <w:rPr>
          <w:rFonts w:ascii="Arial" w:hAnsi="Arial" w:cs="Arial"/>
          <w:color w:val="000000" w:themeColor="text1"/>
        </w:rPr>
        <w:t xml:space="preserve"> where appropriate</w:t>
      </w:r>
    </w:p>
    <w:p w14:paraId="2A3B940F" w14:textId="03F4B6A5" w:rsidR="002C0DC8" w:rsidRPr="006E4826" w:rsidRDefault="002C0DC8" w:rsidP="00E07383">
      <w:pPr>
        <w:pStyle w:val="ListParagraph"/>
        <w:numPr>
          <w:ilvl w:val="0"/>
          <w:numId w:val="3"/>
        </w:numPr>
        <w:rPr>
          <w:rFonts w:ascii="Arial" w:hAnsi="Arial" w:cs="Arial"/>
          <w:color w:val="000000" w:themeColor="text1"/>
        </w:rPr>
      </w:pPr>
      <w:r w:rsidRPr="006E4826">
        <w:rPr>
          <w:rFonts w:ascii="Arial" w:hAnsi="Arial" w:cs="Arial"/>
          <w:color w:val="000000" w:themeColor="text1"/>
        </w:rPr>
        <w:t>Liaise with external agencies to deliver specific elements of the programme</w:t>
      </w:r>
    </w:p>
    <w:p w14:paraId="5E0F850C" w14:textId="0F368AED" w:rsidR="00D4629E" w:rsidRPr="006E4826" w:rsidRDefault="00D4629E" w:rsidP="00E07383">
      <w:pPr>
        <w:pStyle w:val="ListParagraph"/>
        <w:numPr>
          <w:ilvl w:val="0"/>
          <w:numId w:val="3"/>
        </w:numPr>
        <w:rPr>
          <w:rFonts w:ascii="Arial" w:hAnsi="Arial" w:cs="Arial"/>
          <w:color w:val="000000" w:themeColor="text1"/>
        </w:rPr>
      </w:pPr>
      <w:r w:rsidRPr="006E4826">
        <w:rPr>
          <w:rFonts w:ascii="Arial" w:hAnsi="Arial" w:cs="Arial"/>
          <w:color w:val="000000" w:themeColor="text1"/>
        </w:rPr>
        <w:t>Monitor and quality assure the programme to ensure continuity and progression with the spiral curriculum</w:t>
      </w:r>
    </w:p>
    <w:p w14:paraId="3A7C6483" w14:textId="76756683" w:rsidR="00D4629E" w:rsidRPr="006E4826" w:rsidRDefault="00D4629E" w:rsidP="00E07383">
      <w:pPr>
        <w:pStyle w:val="ListParagraph"/>
        <w:numPr>
          <w:ilvl w:val="0"/>
          <w:numId w:val="3"/>
        </w:numPr>
        <w:rPr>
          <w:rFonts w:ascii="Arial" w:hAnsi="Arial" w:cs="Arial"/>
          <w:color w:val="000000" w:themeColor="text1"/>
        </w:rPr>
      </w:pPr>
      <w:r w:rsidRPr="006E4826">
        <w:rPr>
          <w:rFonts w:ascii="Arial" w:hAnsi="Arial" w:cs="Arial"/>
          <w:color w:val="000000" w:themeColor="text1"/>
        </w:rPr>
        <w:t>Ensure that RSHE is fully represented at appropriate curriculum and pastoral meetings</w:t>
      </w:r>
    </w:p>
    <w:p w14:paraId="5E0D3E77" w14:textId="77777777" w:rsidR="00C53953" w:rsidRPr="006E4826" w:rsidRDefault="00222CAF" w:rsidP="00C53953">
      <w:pPr>
        <w:pStyle w:val="ListParagraph"/>
        <w:numPr>
          <w:ilvl w:val="0"/>
          <w:numId w:val="3"/>
        </w:numPr>
        <w:rPr>
          <w:rFonts w:ascii="Arial" w:hAnsi="Arial" w:cs="Arial"/>
          <w:color w:val="000000" w:themeColor="text1"/>
        </w:rPr>
      </w:pPr>
      <w:r w:rsidRPr="006E4826">
        <w:rPr>
          <w:rFonts w:ascii="Arial" w:hAnsi="Arial" w:cs="Arial"/>
          <w:color w:val="000000" w:themeColor="text1"/>
        </w:rPr>
        <w:t>Ensure parents/carers are aware of what is being taught, by whom and when</w:t>
      </w:r>
    </w:p>
    <w:p w14:paraId="4DF09774" w14:textId="0E473D74" w:rsidR="004B1350" w:rsidRPr="006E4826" w:rsidRDefault="00581727" w:rsidP="00C53953">
      <w:pPr>
        <w:pStyle w:val="ListParagraph"/>
        <w:numPr>
          <w:ilvl w:val="0"/>
          <w:numId w:val="3"/>
        </w:numPr>
        <w:rPr>
          <w:rFonts w:ascii="Arial" w:hAnsi="Arial" w:cs="Arial"/>
          <w:color w:val="000000" w:themeColor="text1"/>
        </w:rPr>
      </w:pPr>
      <w:r w:rsidRPr="006E4826">
        <w:rPr>
          <w:rFonts w:ascii="Arial" w:hAnsi="Arial" w:cs="Arial"/>
          <w:color w:val="000000" w:themeColor="text1"/>
        </w:rPr>
        <w:t xml:space="preserve">Staff </w:t>
      </w:r>
      <w:r w:rsidR="003C60A1" w:rsidRPr="006E4826">
        <w:rPr>
          <w:rFonts w:ascii="Arial" w:hAnsi="Arial" w:cs="Arial"/>
          <w:color w:val="000000" w:themeColor="text1"/>
        </w:rPr>
        <w:t>and/or Governor</w:t>
      </w:r>
      <w:r w:rsidR="001E5E06" w:rsidRPr="006E4826">
        <w:rPr>
          <w:rFonts w:ascii="Arial" w:hAnsi="Arial" w:cs="Arial"/>
          <w:color w:val="000000" w:themeColor="text1"/>
        </w:rPr>
        <w:t xml:space="preserve"> </w:t>
      </w:r>
      <w:r w:rsidRPr="006E4826">
        <w:rPr>
          <w:rFonts w:ascii="Arial" w:hAnsi="Arial" w:cs="Arial"/>
          <w:color w:val="000000" w:themeColor="text1"/>
        </w:rPr>
        <w:t>Training</w:t>
      </w:r>
      <w:r w:rsidR="00C53953" w:rsidRPr="006E4826">
        <w:rPr>
          <w:rFonts w:ascii="Arial" w:hAnsi="Arial" w:cs="Arial"/>
          <w:color w:val="000000" w:themeColor="text1"/>
        </w:rPr>
        <w:t>.</w:t>
      </w:r>
    </w:p>
    <w:p w14:paraId="0FA17292" w14:textId="77777777" w:rsidR="00AA7E79" w:rsidRPr="006E4826" w:rsidRDefault="00AA7E79" w:rsidP="00302F9A">
      <w:pPr>
        <w:rPr>
          <w:rFonts w:ascii="Arial" w:hAnsi="Arial" w:cs="Arial"/>
          <w:b/>
          <w:bCs/>
          <w:color w:val="000000" w:themeColor="text1"/>
          <w:u w:val="single"/>
        </w:rPr>
      </w:pPr>
      <w:r w:rsidRPr="006E4826">
        <w:rPr>
          <w:rFonts w:ascii="Arial" w:hAnsi="Arial" w:cs="Arial"/>
          <w:b/>
          <w:bCs/>
          <w:color w:val="000000" w:themeColor="text1"/>
          <w:u w:val="single"/>
        </w:rPr>
        <w:t>Confidentiality, Safeguarding and Child Protection</w:t>
      </w:r>
    </w:p>
    <w:p w14:paraId="4139D86A" w14:textId="60902318" w:rsidR="007D38EC" w:rsidRPr="006E4826" w:rsidRDefault="00AA7E79" w:rsidP="00302F9A">
      <w:pPr>
        <w:rPr>
          <w:rFonts w:ascii="Arial" w:hAnsi="Arial" w:cs="Arial"/>
          <w:color w:val="000000" w:themeColor="text1"/>
        </w:rPr>
      </w:pPr>
      <w:r w:rsidRPr="006E4826">
        <w:rPr>
          <w:rFonts w:ascii="Arial" w:hAnsi="Arial" w:cs="Arial"/>
          <w:color w:val="000000" w:themeColor="text1"/>
        </w:rPr>
        <w:t>It is inevitable that effective RSHE</w:t>
      </w:r>
      <w:r w:rsidR="000769A7">
        <w:rPr>
          <w:rFonts w:ascii="Arial" w:hAnsi="Arial" w:cs="Arial"/>
          <w:color w:val="000000" w:themeColor="text1"/>
        </w:rPr>
        <w:t>,</w:t>
      </w:r>
      <w:r w:rsidRPr="006E4826">
        <w:rPr>
          <w:rFonts w:ascii="Arial" w:hAnsi="Arial" w:cs="Arial"/>
          <w:color w:val="000000" w:themeColor="text1"/>
        </w:rPr>
        <w:t xml:space="preserve"> which allows for open discussion to take place</w:t>
      </w:r>
      <w:r w:rsidR="000769A7">
        <w:rPr>
          <w:rFonts w:ascii="Arial" w:hAnsi="Arial" w:cs="Arial"/>
          <w:color w:val="000000" w:themeColor="text1"/>
        </w:rPr>
        <w:t>,</w:t>
      </w:r>
      <w:r w:rsidRPr="006E4826">
        <w:rPr>
          <w:rFonts w:ascii="Arial" w:hAnsi="Arial" w:cs="Arial"/>
          <w:color w:val="000000" w:themeColor="text1"/>
        </w:rPr>
        <w:t xml:space="preserve"> may lead </w:t>
      </w:r>
      <w:r w:rsidR="00C46951" w:rsidRPr="006E4826">
        <w:rPr>
          <w:rFonts w:ascii="Arial" w:hAnsi="Arial" w:cs="Arial"/>
          <w:color w:val="000000" w:themeColor="text1"/>
        </w:rPr>
        <w:t xml:space="preserve">pupils to share their worries and concerns with staff (verbally and/or non-verbally). </w:t>
      </w:r>
      <w:r w:rsidR="00A64AEB" w:rsidRPr="006E4826">
        <w:rPr>
          <w:rFonts w:ascii="Arial" w:hAnsi="Arial" w:cs="Arial"/>
          <w:color w:val="000000" w:themeColor="text1"/>
        </w:rPr>
        <w:t>We will ensure that all o</w:t>
      </w:r>
      <w:r w:rsidR="00793FA7" w:rsidRPr="006E4826">
        <w:rPr>
          <w:rFonts w:ascii="Arial" w:hAnsi="Arial" w:cs="Arial"/>
          <w:color w:val="000000" w:themeColor="text1"/>
        </w:rPr>
        <w:t xml:space="preserve">ur staff </w:t>
      </w:r>
      <w:r w:rsidR="005F74A2" w:rsidRPr="006E4826">
        <w:rPr>
          <w:rFonts w:ascii="Arial" w:hAnsi="Arial" w:cs="Arial"/>
          <w:color w:val="000000" w:themeColor="text1"/>
        </w:rPr>
        <w:t>are completely familiar with our Safeguarding and Child Protecti</w:t>
      </w:r>
      <w:r w:rsidR="00E579B4" w:rsidRPr="006E4826">
        <w:rPr>
          <w:rFonts w:ascii="Arial" w:hAnsi="Arial" w:cs="Arial"/>
          <w:color w:val="000000" w:themeColor="text1"/>
        </w:rPr>
        <w:t>on</w:t>
      </w:r>
      <w:r w:rsidR="005F74A2" w:rsidRPr="006E4826">
        <w:rPr>
          <w:rFonts w:ascii="Arial" w:hAnsi="Arial" w:cs="Arial"/>
          <w:color w:val="000000" w:themeColor="text1"/>
        </w:rPr>
        <w:t xml:space="preserve"> procedures</w:t>
      </w:r>
      <w:r w:rsidR="00E579B4" w:rsidRPr="006E4826">
        <w:rPr>
          <w:rFonts w:ascii="Arial" w:hAnsi="Arial" w:cs="Arial"/>
          <w:color w:val="000000" w:themeColor="text1"/>
        </w:rPr>
        <w:t xml:space="preserve">.  </w:t>
      </w:r>
      <w:r w:rsidR="00533ADE" w:rsidRPr="006E4826">
        <w:rPr>
          <w:rFonts w:ascii="Arial" w:hAnsi="Arial" w:cs="Arial"/>
          <w:color w:val="000000" w:themeColor="text1"/>
        </w:rPr>
        <w:t>Pupil</w:t>
      </w:r>
      <w:r w:rsidR="007D38EC" w:rsidRPr="006E4826">
        <w:rPr>
          <w:rFonts w:ascii="Arial" w:hAnsi="Arial" w:cs="Arial"/>
          <w:color w:val="000000" w:themeColor="text1"/>
        </w:rPr>
        <w:t>’s</w:t>
      </w:r>
      <w:r w:rsidR="00533ADE" w:rsidRPr="006E4826">
        <w:rPr>
          <w:rFonts w:ascii="Arial" w:hAnsi="Arial" w:cs="Arial"/>
          <w:color w:val="000000" w:themeColor="text1"/>
        </w:rPr>
        <w:t xml:space="preserve"> disclosures</w:t>
      </w:r>
      <w:r w:rsidR="005C0299" w:rsidRPr="006E4826">
        <w:rPr>
          <w:rFonts w:ascii="Arial" w:hAnsi="Arial" w:cs="Arial"/>
          <w:color w:val="000000" w:themeColor="text1"/>
        </w:rPr>
        <w:t xml:space="preserve"> and/</w:t>
      </w:r>
      <w:r w:rsidR="00533ADE" w:rsidRPr="006E4826">
        <w:rPr>
          <w:rFonts w:ascii="Arial" w:hAnsi="Arial" w:cs="Arial"/>
          <w:color w:val="000000" w:themeColor="text1"/>
        </w:rPr>
        <w:t>or suspicion</w:t>
      </w:r>
      <w:r w:rsidR="005C0299" w:rsidRPr="006E4826">
        <w:rPr>
          <w:rFonts w:ascii="Arial" w:hAnsi="Arial" w:cs="Arial"/>
          <w:color w:val="000000" w:themeColor="text1"/>
        </w:rPr>
        <w:t>s</w:t>
      </w:r>
      <w:r w:rsidR="00533ADE" w:rsidRPr="006E4826">
        <w:rPr>
          <w:rFonts w:ascii="Arial" w:hAnsi="Arial" w:cs="Arial"/>
          <w:color w:val="000000" w:themeColor="text1"/>
        </w:rPr>
        <w:t xml:space="preserve"> of abuse must be followed up with the pupil concerned, th</w:t>
      </w:r>
      <w:r w:rsidR="008057F8" w:rsidRPr="006E4826">
        <w:rPr>
          <w:rFonts w:ascii="Arial" w:hAnsi="Arial" w:cs="Arial"/>
          <w:color w:val="000000" w:themeColor="text1"/>
        </w:rPr>
        <w:t>e</w:t>
      </w:r>
      <w:r w:rsidR="00533ADE" w:rsidRPr="006E4826">
        <w:rPr>
          <w:rFonts w:ascii="Arial" w:hAnsi="Arial" w:cs="Arial"/>
          <w:color w:val="000000" w:themeColor="text1"/>
        </w:rPr>
        <w:t xml:space="preserve"> same day and referred to the Designated Safeguarding Lead (DSL) or their Deputy</w:t>
      </w:r>
      <w:r w:rsidR="007D38EC" w:rsidRPr="006E4826">
        <w:rPr>
          <w:rFonts w:ascii="Arial" w:hAnsi="Arial" w:cs="Arial"/>
          <w:color w:val="000000" w:themeColor="text1"/>
        </w:rPr>
        <w:t xml:space="preserve"> without delay.  The DSL or their Deputy will deal with these disclosures or concerns in line with the school</w:t>
      </w:r>
      <w:r w:rsidR="008057F8" w:rsidRPr="006E4826">
        <w:rPr>
          <w:rFonts w:ascii="Arial" w:hAnsi="Arial" w:cs="Arial"/>
          <w:color w:val="000000" w:themeColor="text1"/>
        </w:rPr>
        <w:t>’</w:t>
      </w:r>
      <w:r w:rsidR="007D38EC" w:rsidRPr="006E4826">
        <w:rPr>
          <w:rFonts w:ascii="Arial" w:hAnsi="Arial" w:cs="Arial"/>
          <w:color w:val="000000" w:themeColor="text1"/>
        </w:rPr>
        <w:t>s policies and procedures.</w:t>
      </w:r>
    </w:p>
    <w:p w14:paraId="066F40A8" w14:textId="6ECE3BF2" w:rsidR="00581727" w:rsidRPr="006E4826" w:rsidRDefault="00073913" w:rsidP="00302F9A">
      <w:pPr>
        <w:rPr>
          <w:rFonts w:ascii="Arial" w:hAnsi="Arial" w:cs="Arial"/>
          <w:color w:val="000000" w:themeColor="text1"/>
        </w:rPr>
      </w:pPr>
      <w:r w:rsidRPr="006E4826">
        <w:rPr>
          <w:rFonts w:ascii="Arial" w:hAnsi="Arial" w:cs="Arial"/>
          <w:color w:val="000000" w:themeColor="text1"/>
        </w:rPr>
        <w:t xml:space="preserve">Safeguarding is </w:t>
      </w:r>
      <w:r w:rsidR="00B96F67" w:rsidRPr="006E4826">
        <w:rPr>
          <w:rFonts w:ascii="Arial" w:hAnsi="Arial" w:cs="Arial"/>
          <w:color w:val="000000" w:themeColor="text1"/>
        </w:rPr>
        <w:t>everyone’s</w:t>
      </w:r>
      <w:r w:rsidRPr="006E4826">
        <w:rPr>
          <w:rFonts w:ascii="Arial" w:hAnsi="Arial" w:cs="Arial"/>
          <w:color w:val="000000" w:themeColor="text1"/>
        </w:rPr>
        <w:t xml:space="preserve"> responsibility</w:t>
      </w:r>
      <w:r w:rsidR="00B96F67" w:rsidRPr="006E4826">
        <w:rPr>
          <w:rFonts w:ascii="Arial" w:hAnsi="Arial" w:cs="Arial"/>
          <w:color w:val="000000" w:themeColor="text1"/>
        </w:rPr>
        <w:t xml:space="preserve"> </w:t>
      </w:r>
      <w:r w:rsidR="00C3179D" w:rsidRPr="006E4826">
        <w:rPr>
          <w:rFonts w:ascii="Arial" w:hAnsi="Arial" w:cs="Arial"/>
          <w:color w:val="000000" w:themeColor="text1"/>
        </w:rPr>
        <w:t xml:space="preserve">however all staff, </w:t>
      </w:r>
      <w:r w:rsidR="00EF60D8" w:rsidRPr="006E4826">
        <w:rPr>
          <w:rFonts w:ascii="Arial" w:hAnsi="Arial" w:cs="Arial"/>
          <w:color w:val="000000" w:themeColor="text1"/>
        </w:rPr>
        <w:t xml:space="preserve">governors, visitors, </w:t>
      </w:r>
      <w:r w:rsidR="00C3179D" w:rsidRPr="006E4826">
        <w:rPr>
          <w:rFonts w:ascii="Arial" w:hAnsi="Arial" w:cs="Arial"/>
          <w:color w:val="000000" w:themeColor="text1"/>
        </w:rPr>
        <w:t>parents/carers</w:t>
      </w:r>
      <w:r w:rsidR="00EF60D8" w:rsidRPr="006E4826">
        <w:rPr>
          <w:rFonts w:ascii="Arial" w:hAnsi="Arial" w:cs="Arial"/>
          <w:color w:val="000000" w:themeColor="text1"/>
        </w:rPr>
        <w:t>,</w:t>
      </w:r>
      <w:r w:rsidR="00C3179D" w:rsidRPr="006E4826">
        <w:rPr>
          <w:rFonts w:ascii="Arial" w:hAnsi="Arial" w:cs="Arial"/>
          <w:color w:val="000000" w:themeColor="text1"/>
        </w:rPr>
        <w:t xml:space="preserve"> and pupils need to be aware of who to report t</w:t>
      </w:r>
      <w:r w:rsidR="00BF72EA" w:rsidRPr="006E4826">
        <w:rPr>
          <w:rFonts w:ascii="Arial" w:hAnsi="Arial" w:cs="Arial"/>
          <w:color w:val="000000" w:themeColor="text1"/>
        </w:rPr>
        <w:t>o and how to report any safeguarding concerns.  The Designated Safeguarding Lead/leads (DSL) and their Deputy/deputies in our school is/ar</w:t>
      </w:r>
      <w:r w:rsidR="00C53953" w:rsidRPr="006E4826">
        <w:rPr>
          <w:rFonts w:ascii="Arial" w:hAnsi="Arial" w:cs="Arial"/>
          <w:color w:val="000000" w:themeColor="text1"/>
        </w:rPr>
        <w:t>e:</w:t>
      </w:r>
    </w:p>
    <w:p w14:paraId="78DEA33A" w14:textId="0640E978" w:rsidR="00C53953" w:rsidRPr="006E4826" w:rsidRDefault="00C53953" w:rsidP="00C53953">
      <w:pPr>
        <w:pStyle w:val="ListParagraph"/>
        <w:numPr>
          <w:ilvl w:val="0"/>
          <w:numId w:val="3"/>
        </w:numPr>
        <w:rPr>
          <w:rFonts w:ascii="Arial" w:hAnsi="Arial" w:cs="Arial"/>
          <w:color w:val="000000" w:themeColor="text1"/>
        </w:rPr>
      </w:pPr>
      <w:r w:rsidRPr="006E4826">
        <w:rPr>
          <w:rFonts w:ascii="Arial" w:hAnsi="Arial" w:cs="Arial"/>
          <w:color w:val="000000" w:themeColor="text1"/>
        </w:rPr>
        <w:t>Michael Bradley (Headteacher)</w:t>
      </w:r>
    </w:p>
    <w:p w14:paraId="03494C6E" w14:textId="38074599" w:rsidR="00C53953" w:rsidRPr="006E4826" w:rsidRDefault="00C53953" w:rsidP="00C53953">
      <w:pPr>
        <w:pStyle w:val="ListParagraph"/>
        <w:numPr>
          <w:ilvl w:val="0"/>
          <w:numId w:val="3"/>
        </w:numPr>
        <w:rPr>
          <w:rFonts w:ascii="Arial" w:hAnsi="Arial" w:cs="Arial"/>
          <w:color w:val="000000" w:themeColor="text1"/>
        </w:rPr>
      </w:pPr>
      <w:r w:rsidRPr="006E4826">
        <w:rPr>
          <w:rFonts w:ascii="Arial" w:hAnsi="Arial" w:cs="Arial"/>
          <w:color w:val="000000" w:themeColor="text1"/>
        </w:rPr>
        <w:t>Caroline Houghton (Deputy Headteacher)</w:t>
      </w:r>
    </w:p>
    <w:p w14:paraId="0A05CE3C" w14:textId="17021E22" w:rsidR="00C53953" w:rsidRDefault="00C53953" w:rsidP="00C53953">
      <w:pPr>
        <w:pStyle w:val="ListParagraph"/>
        <w:numPr>
          <w:ilvl w:val="0"/>
          <w:numId w:val="3"/>
        </w:numPr>
        <w:rPr>
          <w:rFonts w:ascii="Arial" w:hAnsi="Arial" w:cs="Arial"/>
          <w:color w:val="000000" w:themeColor="text1"/>
        </w:rPr>
      </w:pPr>
      <w:r w:rsidRPr="006E4826">
        <w:rPr>
          <w:rFonts w:ascii="Arial" w:hAnsi="Arial" w:cs="Arial"/>
          <w:color w:val="000000" w:themeColor="text1"/>
        </w:rPr>
        <w:t xml:space="preserve">Lisa </w:t>
      </w:r>
      <w:proofErr w:type="spellStart"/>
      <w:r w:rsidRPr="006E4826">
        <w:rPr>
          <w:rFonts w:ascii="Arial" w:hAnsi="Arial" w:cs="Arial"/>
          <w:color w:val="000000" w:themeColor="text1"/>
        </w:rPr>
        <w:t>Allcock</w:t>
      </w:r>
      <w:proofErr w:type="spellEnd"/>
      <w:r w:rsidRPr="006E4826">
        <w:rPr>
          <w:rFonts w:ascii="Arial" w:hAnsi="Arial" w:cs="Arial"/>
          <w:color w:val="000000" w:themeColor="text1"/>
        </w:rPr>
        <w:t xml:space="preserve"> (Senior Teaching Assistant)</w:t>
      </w:r>
    </w:p>
    <w:p w14:paraId="474AC36F" w14:textId="2A988F54" w:rsidR="00DA04A8" w:rsidRPr="006E4826" w:rsidRDefault="00DA04A8" w:rsidP="00C53953">
      <w:pPr>
        <w:pStyle w:val="ListParagraph"/>
        <w:numPr>
          <w:ilvl w:val="0"/>
          <w:numId w:val="3"/>
        </w:numPr>
        <w:rPr>
          <w:rFonts w:ascii="Arial" w:hAnsi="Arial" w:cs="Arial"/>
          <w:color w:val="000000" w:themeColor="text1"/>
        </w:rPr>
      </w:pPr>
      <w:r>
        <w:rPr>
          <w:rFonts w:ascii="Arial" w:hAnsi="Arial" w:cs="Arial"/>
          <w:color w:val="000000" w:themeColor="text1"/>
        </w:rPr>
        <w:t>Lucy Baird-Murray (Senior Teacher)</w:t>
      </w:r>
    </w:p>
    <w:p w14:paraId="12F8D58F" w14:textId="24D5255F" w:rsidR="00432426" w:rsidRPr="006E4826" w:rsidRDefault="00432426" w:rsidP="00302F9A">
      <w:pPr>
        <w:rPr>
          <w:rFonts w:ascii="Arial" w:hAnsi="Arial" w:cs="Arial"/>
          <w:b/>
          <w:bCs/>
          <w:color w:val="000000" w:themeColor="text1"/>
          <w:u w:val="single"/>
        </w:rPr>
      </w:pPr>
      <w:r w:rsidRPr="006E4826">
        <w:rPr>
          <w:rFonts w:ascii="Arial" w:hAnsi="Arial" w:cs="Arial"/>
          <w:b/>
          <w:bCs/>
          <w:color w:val="000000" w:themeColor="text1"/>
          <w:u w:val="single"/>
        </w:rPr>
        <w:t>Parental Rights to Withdraw</w:t>
      </w:r>
      <w:r w:rsidR="00654253" w:rsidRPr="006E4826">
        <w:rPr>
          <w:rFonts w:ascii="Arial" w:hAnsi="Arial" w:cs="Arial"/>
          <w:b/>
          <w:bCs/>
          <w:color w:val="000000" w:themeColor="text1"/>
          <w:u w:val="single"/>
        </w:rPr>
        <w:t xml:space="preserve"> </w:t>
      </w:r>
    </w:p>
    <w:p w14:paraId="103B91B5" w14:textId="19F6551F" w:rsidR="00C17437" w:rsidRPr="006E4826" w:rsidRDefault="00F4422A" w:rsidP="00C53953">
      <w:pPr>
        <w:rPr>
          <w:rFonts w:ascii="Arial" w:hAnsi="Arial" w:cs="Arial"/>
          <w:color w:val="000000" w:themeColor="text1"/>
        </w:rPr>
      </w:pPr>
      <w:r w:rsidRPr="006E4826">
        <w:rPr>
          <w:rFonts w:ascii="Arial" w:hAnsi="Arial" w:cs="Arial"/>
          <w:color w:val="000000" w:themeColor="text1"/>
        </w:rPr>
        <w:t>At</w:t>
      </w:r>
      <w:r w:rsidR="00C53953" w:rsidRPr="006E4826">
        <w:rPr>
          <w:rFonts w:ascii="Arial" w:hAnsi="Arial" w:cs="Arial"/>
          <w:color w:val="000000" w:themeColor="text1"/>
        </w:rPr>
        <w:t xml:space="preserve"> St Peter’s,</w:t>
      </w:r>
      <w:r w:rsidRPr="006E4826">
        <w:rPr>
          <w:rFonts w:ascii="Arial" w:hAnsi="Arial" w:cs="Arial"/>
          <w:color w:val="000000" w:themeColor="text1"/>
        </w:rPr>
        <w:t xml:space="preserve"> we are committed to ensuring that the </w:t>
      </w:r>
      <w:r w:rsidR="00C35755" w:rsidRPr="006E4826">
        <w:rPr>
          <w:rFonts w:ascii="Arial" w:hAnsi="Arial" w:cs="Arial"/>
          <w:color w:val="000000" w:themeColor="text1"/>
        </w:rPr>
        <w:t>education provided</w:t>
      </w:r>
      <w:r w:rsidRPr="006E4826">
        <w:rPr>
          <w:rFonts w:ascii="Arial" w:hAnsi="Arial" w:cs="Arial"/>
          <w:color w:val="000000" w:themeColor="text1"/>
        </w:rPr>
        <w:t xml:space="preserve"> to</w:t>
      </w:r>
      <w:r w:rsidR="00C57519" w:rsidRPr="006E4826">
        <w:rPr>
          <w:rFonts w:ascii="Arial" w:hAnsi="Arial" w:cs="Arial"/>
          <w:color w:val="000000" w:themeColor="text1"/>
        </w:rPr>
        <w:t xml:space="preserve"> our</w:t>
      </w:r>
      <w:r w:rsidRPr="006E4826">
        <w:rPr>
          <w:rFonts w:ascii="Arial" w:hAnsi="Arial" w:cs="Arial"/>
          <w:color w:val="000000" w:themeColor="text1"/>
        </w:rPr>
        <w:t xml:space="preserve"> pupils in </w:t>
      </w:r>
      <w:r w:rsidR="000769A7">
        <w:rPr>
          <w:rFonts w:ascii="Arial" w:hAnsi="Arial" w:cs="Arial"/>
          <w:color w:val="000000" w:themeColor="text1"/>
        </w:rPr>
        <w:t>RSHE</w:t>
      </w:r>
      <w:r w:rsidR="00F85E5C" w:rsidRPr="006E4826">
        <w:rPr>
          <w:rFonts w:ascii="Arial" w:hAnsi="Arial" w:cs="Arial"/>
          <w:color w:val="000000" w:themeColor="text1"/>
        </w:rPr>
        <w:t xml:space="preserve"> is appropriate to the</w:t>
      </w:r>
      <w:r w:rsidR="0029011D" w:rsidRPr="006E4826">
        <w:rPr>
          <w:rFonts w:ascii="Arial" w:hAnsi="Arial" w:cs="Arial"/>
          <w:color w:val="000000" w:themeColor="text1"/>
        </w:rPr>
        <w:t xml:space="preserve">ir age </w:t>
      </w:r>
      <w:r w:rsidR="00F85E5C" w:rsidRPr="006E4826">
        <w:rPr>
          <w:rFonts w:ascii="Arial" w:hAnsi="Arial" w:cs="Arial"/>
          <w:color w:val="000000" w:themeColor="text1"/>
        </w:rPr>
        <w:t>and compliant with the requirements of the Equality Act 2010.</w:t>
      </w:r>
    </w:p>
    <w:p w14:paraId="60DCA625" w14:textId="07532448" w:rsidR="00C53953" w:rsidRPr="006E4826" w:rsidRDefault="00C53953" w:rsidP="00C53953">
      <w:pPr>
        <w:rPr>
          <w:rFonts w:ascii="Arial" w:hAnsi="Arial" w:cs="Arial"/>
          <w:color w:val="000000" w:themeColor="text1"/>
        </w:rPr>
      </w:pPr>
      <w:r w:rsidRPr="006E4826">
        <w:rPr>
          <w:rFonts w:ascii="Arial" w:hAnsi="Arial" w:cs="Arial"/>
          <w:color w:val="000000" w:themeColor="text1"/>
        </w:rPr>
        <w:t>However, we recognise that parents have the right to request that their child be withdrawn from some or all of sex education delivered as part of statutory RSE.</w:t>
      </w:r>
    </w:p>
    <w:p w14:paraId="1BA3A2DE" w14:textId="709B8DB7" w:rsidR="00C53953" w:rsidRPr="006E4826" w:rsidRDefault="00C53953" w:rsidP="00C53953">
      <w:pPr>
        <w:rPr>
          <w:rFonts w:ascii="Arial" w:hAnsi="Arial" w:cs="Arial"/>
          <w:color w:val="000000" w:themeColor="text1"/>
        </w:rPr>
      </w:pPr>
      <w:r w:rsidRPr="006E4826">
        <w:rPr>
          <w:rFonts w:ascii="Arial" w:hAnsi="Arial" w:cs="Arial"/>
          <w:color w:val="000000" w:themeColor="text1"/>
        </w:rPr>
        <w:t>Before granting any request for withdrawal of a child from sex education, we would recommend that parents meet with the</w:t>
      </w:r>
      <w:r w:rsidR="00DA04A8">
        <w:rPr>
          <w:rFonts w:ascii="Arial" w:hAnsi="Arial" w:cs="Arial"/>
          <w:color w:val="000000" w:themeColor="text1"/>
        </w:rPr>
        <w:t xml:space="preserve"> class teacher to go through the material they are concerned about. Following this, a meeting with </w:t>
      </w:r>
      <w:r w:rsidRPr="006E4826">
        <w:rPr>
          <w:rFonts w:ascii="Arial" w:hAnsi="Arial" w:cs="Arial"/>
          <w:color w:val="000000" w:themeColor="text1"/>
        </w:rPr>
        <w:t>the head teacher to discuss the request in order that the school understands the request and to clarify the nature and purpose of the curriculum</w:t>
      </w:r>
      <w:r w:rsidR="00DA04A8">
        <w:rPr>
          <w:rFonts w:ascii="Arial" w:hAnsi="Arial" w:cs="Arial"/>
          <w:color w:val="000000" w:themeColor="text1"/>
        </w:rPr>
        <w:t xml:space="preserve"> is advised.</w:t>
      </w:r>
      <w:bookmarkStart w:id="0" w:name="_GoBack"/>
      <w:bookmarkEnd w:id="0"/>
    </w:p>
    <w:p w14:paraId="51BCDDFF" w14:textId="1F3DA32C" w:rsidR="00AF32C4" w:rsidRPr="006E4826" w:rsidRDefault="00C53953" w:rsidP="00302F9A">
      <w:pPr>
        <w:rPr>
          <w:rFonts w:ascii="Arial" w:hAnsi="Arial" w:cs="Arial"/>
          <w:color w:val="000000" w:themeColor="text1"/>
        </w:rPr>
      </w:pPr>
      <w:r w:rsidRPr="006E4826">
        <w:rPr>
          <w:rFonts w:ascii="Arial" w:hAnsi="Arial" w:cs="Arial"/>
          <w:color w:val="000000" w:themeColor="text1"/>
        </w:rPr>
        <w:t>Parents do not have the right to withdraw their pupils from relationships and health education, nor can they be withdrawn from topics taught as part of the science curriculum, including science topics related to puberty or sexual reproduction.</w:t>
      </w:r>
    </w:p>
    <w:p w14:paraId="4A5CFFAE" w14:textId="6CC993B8" w:rsidR="005A1967" w:rsidRPr="006E4826" w:rsidRDefault="005A1967" w:rsidP="00302F9A">
      <w:pPr>
        <w:rPr>
          <w:rFonts w:ascii="Arial" w:hAnsi="Arial" w:cs="Arial"/>
          <w:b/>
          <w:bCs/>
          <w:color w:val="000000" w:themeColor="text1"/>
          <w:u w:val="single"/>
        </w:rPr>
      </w:pPr>
      <w:r w:rsidRPr="006E4826">
        <w:rPr>
          <w:rFonts w:ascii="Arial" w:hAnsi="Arial" w:cs="Arial"/>
          <w:b/>
          <w:bCs/>
          <w:color w:val="000000" w:themeColor="text1"/>
          <w:u w:val="single"/>
        </w:rPr>
        <w:t>Managing Difficult Questions</w:t>
      </w:r>
    </w:p>
    <w:p w14:paraId="32793394" w14:textId="0EA37CC8" w:rsidR="005C2D2E" w:rsidRPr="006E4826" w:rsidRDefault="00062E74" w:rsidP="00302F9A">
      <w:pPr>
        <w:rPr>
          <w:rFonts w:ascii="Arial" w:hAnsi="Arial" w:cs="Arial"/>
          <w:color w:val="000000" w:themeColor="text1"/>
        </w:rPr>
      </w:pPr>
      <w:r w:rsidRPr="006E4826">
        <w:rPr>
          <w:rFonts w:ascii="Arial" w:hAnsi="Arial" w:cs="Arial"/>
          <w:color w:val="000000" w:themeColor="text1"/>
        </w:rPr>
        <w:t>It is inevitable that controversial</w:t>
      </w:r>
      <w:r w:rsidR="00C53953" w:rsidRPr="006E4826">
        <w:rPr>
          <w:rFonts w:ascii="Arial" w:hAnsi="Arial" w:cs="Arial"/>
          <w:color w:val="000000" w:themeColor="text1"/>
        </w:rPr>
        <w:t xml:space="preserve"> and/or sensitive</w:t>
      </w:r>
      <w:r w:rsidRPr="006E4826">
        <w:rPr>
          <w:rFonts w:ascii="Arial" w:hAnsi="Arial" w:cs="Arial"/>
          <w:color w:val="000000" w:themeColor="text1"/>
        </w:rPr>
        <w:t xml:space="preserve"> issues may occur as part of RSHE</w:t>
      </w:r>
      <w:r w:rsidR="00B43940" w:rsidRPr="006E4826">
        <w:rPr>
          <w:rFonts w:ascii="Arial" w:hAnsi="Arial" w:cs="Arial"/>
          <w:color w:val="000000" w:themeColor="text1"/>
        </w:rPr>
        <w:t>.  We aim to address these issues with sensitivity and at a level appropriate to the age group and developmental stage of our pupils</w:t>
      </w:r>
      <w:r w:rsidR="00FF5044" w:rsidRPr="006E4826">
        <w:rPr>
          <w:rFonts w:ascii="Arial" w:hAnsi="Arial" w:cs="Arial"/>
          <w:color w:val="000000" w:themeColor="text1"/>
        </w:rPr>
        <w:t xml:space="preserve">, </w:t>
      </w:r>
      <w:r w:rsidR="00AC0C4B" w:rsidRPr="006E4826">
        <w:rPr>
          <w:rFonts w:ascii="Arial" w:hAnsi="Arial" w:cs="Arial"/>
          <w:color w:val="000000" w:themeColor="text1"/>
        </w:rPr>
        <w:t>considering</w:t>
      </w:r>
      <w:r w:rsidR="00FF5044" w:rsidRPr="006E4826">
        <w:rPr>
          <w:rFonts w:ascii="Arial" w:hAnsi="Arial" w:cs="Arial"/>
          <w:color w:val="000000" w:themeColor="text1"/>
        </w:rPr>
        <w:t xml:space="preserve"> any additional special educational needs, in an objective manner </w:t>
      </w:r>
      <w:r w:rsidR="00F6346A" w:rsidRPr="006E4826">
        <w:rPr>
          <w:rFonts w:ascii="Arial" w:hAnsi="Arial" w:cs="Arial"/>
          <w:color w:val="000000" w:themeColor="text1"/>
        </w:rPr>
        <w:t xml:space="preserve">free </w:t>
      </w:r>
      <w:r w:rsidR="00FF5044" w:rsidRPr="006E4826">
        <w:rPr>
          <w:rFonts w:ascii="Arial" w:hAnsi="Arial" w:cs="Arial"/>
          <w:color w:val="000000" w:themeColor="text1"/>
        </w:rPr>
        <w:t xml:space="preserve">from personal </w:t>
      </w:r>
      <w:r w:rsidR="00FF5044" w:rsidRPr="006E4826">
        <w:rPr>
          <w:rFonts w:ascii="Arial" w:hAnsi="Arial" w:cs="Arial"/>
          <w:color w:val="000000" w:themeColor="text1"/>
        </w:rPr>
        <w:lastRenderedPageBreak/>
        <w:t>bias.  Consideration will be given to the potential for small group or</w:t>
      </w:r>
      <w:r w:rsidR="009F5BF7" w:rsidRPr="006E4826">
        <w:rPr>
          <w:rFonts w:ascii="Arial" w:hAnsi="Arial" w:cs="Arial"/>
          <w:color w:val="000000" w:themeColor="text1"/>
        </w:rPr>
        <w:t xml:space="preserve"> </w:t>
      </w:r>
      <w:r w:rsidR="00FF5044" w:rsidRPr="006E4826">
        <w:rPr>
          <w:rFonts w:ascii="Arial" w:hAnsi="Arial" w:cs="Arial"/>
          <w:color w:val="000000" w:themeColor="text1"/>
        </w:rPr>
        <w:t xml:space="preserve">1-1 discussion for specific questions to be discussed.  </w:t>
      </w:r>
      <w:r w:rsidR="00935480" w:rsidRPr="006E4826">
        <w:rPr>
          <w:rFonts w:ascii="Arial" w:hAnsi="Arial" w:cs="Arial"/>
          <w:color w:val="000000" w:themeColor="text1"/>
        </w:rPr>
        <w:t xml:space="preserve">We will </w:t>
      </w:r>
      <w:proofErr w:type="gramStart"/>
      <w:r w:rsidR="005C2D2E" w:rsidRPr="006E4826">
        <w:rPr>
          <w:rFonts w:ascii="Arial" w:hAnsi="Arial" w:cs="Arial"/>
          <w:color w:val="000000" w:themeColor="text1"/>
        </w:rPr>
        <w:t>take into account</w:t>
      </w:r>
      <w:proofErr w:type="gramEnd"/>
      <w:r w:rsidR="00AC0C4B" w:rsidRPr="006E4826">
        <w:rPr>
          <w:rFonts w:ascii="Arial" w:hAnsi="Arial" w:cs="Arial"/>
          <w:color w:val="000000" w:themeColor="text1"/>
        </w:rPr>
        <w:t xml:space="preserve"> different viewpoints such as different religious beliefs.  Discussions will be set within the legal framework and pupils made aware of the law as it relates to the issues being discussed</w:t>
      </w:r>
      <w:r w:rsidR="00644F96" w:rsidRPr="006E4826">
        <w:rPr>
          <w:rFonts w:ascii="Arial" w:hAnsi="Arial" w:cs="Arial"/>
          <w:color w:val="000000" w:themeColor="text1"/>
        </w:rPr>
        <w:t xml:space="preserve">.  </w:t>
      </w:r>
    </w:p>
    <w:p w14:paraId="74D99999" w14:textId="203C3125" w:rsidR="00642F1C" w:rsidRPr="006E4826" w:rsidRDefault="00642F1C" w:rsidP="00302F9A">
      <w:pPr>
        <w:rPr>
          <w:rFonts w:ascii="Arial" w:hAnsi="Arial" w:cs="Arial"/>
          <w:b/>
          <w:bCs/>
          <w:color w:val="000000" w:themeColor="text1"/>
          <w:u w:val="single"/>
        </w:rPr>
      </w:pPr>
      <w:r w:rsidRPr="006E4826">
        <w:rPr>
          <w:rFonts w:ascii="Arial" w:hAnsi="Arial" w:cs="Arial"/>
          <w:b/>
          <w:bCs/>
          <w:color w:val="000000" w:themeColor="text1"/>
          <w:u w:val="single"/>
        </w:rPr>
        <w:t>Curriculum Design</w:t>
      </w:r>
      <w:r w:rsidR="00466539" w:rsidRPr="006E4826">
        <w:rPr>
          <w:rFonts w:ascii="Arial" w:hAnsi="Arial" w:cs="Arial"/>
          <w:b/>
          <w:bCs/>
          <w:color w:val="000000" w:themeColor="text1"/>
          <w:u w:val="single"/>
        </w:rPr>
        <w:t xml:space="preserve"> </w:t>
      </w:r>
    </w:p>
    <w:p w14:paraId="1C397BD2" w14:textId="55A9D4D5" w:rsidR="005D5379" w:rsidRPr="006E4826" w:rsidRDefault="00257EC1" w:rsidP="00257EC1">
      <w:pPr>
        <w:rPr>
          <w:rFonts w:ascii="Arial" w:hAnsi="Arial" w:cs="Arial"/>
          <w:color w:val="000000" w:themeColor="text1"/>
        </w:rPr>
      </w:pPr>
      <w:r w:rsidRPr="006E4826">
        <w:rPr>
          <w:rFonts w:ascii="Arial" w:hAnsi="Arial" w:cs="Arial"/>
          <w:color w:val="000000" w:themeColor="text1"/>
        </w:rPr>
        <w:t xml:space="preserve">The RSHE curriculum is a spiral based curriculum, meaning that the objectives taught to each year group are age-appropriate and progressive, building upon previous learning and </w:t>
      </w:r>
      <w:proofErr w:type="gramStart"/>
      <w:r w:rsidRPr="006E4826">
        <w:rPr>
          <w:rFonts w:ascii="Arial" w:hAnsi="Arial" w:cs="Arial"/>
          <w:color w:val="000000" w:themeColor="text1"/>
        </w:rPr>
        <w:t>taking into account</w:t>
      </w:r>
      <w:proofErr w:type="gramEnd"/>
      <w:r w:rsidRPr="006E4826">
        <w:rPr>
          <w:rFonts w:ascii="Arial" w:hAnsi="Arial" w:cs="Arial"/>
          <w:color w:val="000000" w:themeColor="text1"/>
        </w:rPr>
        <w:t xml:space="preserve"> the age and maturity of the children.  This means that topics are revisited in greater detail as children progress through school. It is taught through our PSHE curriculum which develops our key themes: </w:t>
      </w:r>
    </w:p>
    <w:p w14:paraId="7C892135" w14:textId="77777777" w:rsidR="00257EC1" w:rsidRPr="006E4826" w:rsidRDefault="00257EC1" w:rsidP="00257EC1">
      <w:pPr>
        <w:numPr>
          <w:ilvl w:val="0"/>
          <w:numId w:val="3"/>
        </w:numPr>
        <w:spacing w:before="100" w:beforeAutospacing="1" w:after="100" w:afterAutospacing="1" w:line="240" w:lineRule="auto"/>
        <w:rPr>
          <w:rFonts w:ascii="Arial" w:eastAsia="Times New Roman" w:hAnsi="Arial" w:cs="Arial"/>
          <w:color w:val="000000" w:themeColor="text1"/>
          <w:lang w:eastAsia="en-GB"/>
        </w:rPr>
      </w:pPr>
      <w:r w:rsidRPr="006E4826">
        <w:rPr>
          <w:rFonts w:ascii="Arial" w:eastAsia="Times New Roman" w:hAnsi="Arial" w:cs="Arial"/>
          <w:color w:val="000000" w:themeColor="text1"/>
          <w:lang w:eastAsia="en-GB"/>
        </w:rPr>
        <w:t>Family and Friendships</w:t>
      </w:r>
    </w:p>
    <w:p w14:paraId="33CBF14E" w14:textId="77777777" w:rsidR="00257EC1" w:rsidRPr="006E4826" w:rsidRDefault="00257EC1" w:rsidP="00257EC1">
      <w:pPr>
        <w:numPr>
          <w:ilvl w:val="0"/>
          <w:numId w:val="3"/>
        </w:numPr>
        <w:spacing w:before="100" w:beforeAutospacing="1" w:after="100" w:afterAutospacing="1" w:line="240" w:lineRule="auto"/>
        <w:rPr>
          <w:rFonts w:ascii="Arial" w:eastAsia="Times New Roman" w:hAnsi="Arial" w:cs="Arial"/>
          <w:color w:val="000000" w:themeColor="text1"/>
          <w:lang w:eastAsia="en-GB"/>
        </w:rPr>
      </w:pPr>
      <w:r w:rsidRPr="006E4826">
        <w:rPr>
          <w:rFonts w:ascii="Arial" w:eastAsia="Times New Roman" w:hAnsi="Arial" w:cs="Arial"/>
          <w:color w:val="000000" w:themeColor="text1"/>
          <w:lang w:eastAsia="en-GB"/>
        </w:rPr>
        <w:t>Citizenship</w:t>
      </w:r>
    </w:p>
    <w:p w14:paraId="31F50B56" w14:textId="77777777" w:rsidR="00257EC1" w:rsidRPr="006E4826" w:rsidRDefault="00257EC1" w:rsidP="00257EC1">
      <w:pPr>
        <w:numPr>
          <w:ilvl w:val="0"/>
          <w:numId w:val="3"/>
        </w:numPr>
        <w:spacing w:before="100" w:beforeAutospacing="1" w:after="100" w:afterAutospacing="1" w:line="240" w:lineRule="auto"/>
        <w:rPr>
          <w:rFonts w:ascii="Arial" w:eastAsia="Times New Roman" w:hAnsi="Arial" w:cs="Arial"/>
          <w:color w:val="000000" w:themeColor="text1"/>
          <w:lang w:eastAsia="en-GB"/>
        </w:rPr>
      </w:pPr>
      <w:r w:rsidRPr="006E4826">
        <w:rPr>
          <w:rFonts w:ascii="Arial" w:eastAsia="Times New Roman" w:hAnsi="Arial" w:cs="Arial"/>
          <w:color w:val="000000" w:themeColor="text1"/>
          <w:lang w:eastAsia="en-GB"/>
        </w:rPr>
        <w:t>Health and Wellbeing</w:t>
      </w:r>
    </w:p>
    <w:p w14:paraId="20C0BF75" w14:textId="77777777" w:rsidR="00257EC1" w:rsidRPr="006E4826" w:rsidRDefault="00257EC1" w:rsidP="00257EC1">
      <w:pPr>
        <w:numPr>
          <w:ilvl w:val="0"/>
          <w:numId w:val="3"/>
        </w:numPr>
        <w:spacing w:before="100" w:beforeAutospacing="1" w:after="100" w:afterAutospacing="1" w:line="240" w:lineRule="auto"/>
        <w:rPr>
          <w:rFonts w:ascii="Arial" w:eastAsia="Times New Roman" w:hAnsi="Arial" w:cs="Arial"/>
          <w:color w:val="000000" w:themeColor="text1"/>
          <w:lang w:eastAsia="en-GB"/>
        </w:rPr>
      </w:pPr>
      <w:r w:rsidRPr="006E4826">
        <w:rPr>
          <w:rFonts w:ascii="Arial" w:eastAsia="Times New Roman" w:hAnsi="Arial" w:cs="Arial"/>
          <w:color w:val="000000" w:themeColor="text1"/>
          <w:lang w:eastAsia="en-GB"/>
        </w:rPr>
        <w:t>Respecting Self and Others</w:t>
      </w:r>
    </w:p>
    <w:p w14:paraId="1D7D9D7C" w14:textId="77777777" w:rsidR="00257EC1" w:rsidRPr="006E4826" w:rsidRDefault="00257EC1" w:rsidP="00257EC1">
      <w:pPr>
        <w:numPr>
          <w:ilvl w:val="0"/>
          <w:numId w:val="3"/>
        </w:numPr>
        <w:spacing w:before="100" w:beforeAutospacing="1" w:after="100" w:afterAutospacing="1" w:line="240" w:lineRule="auto"/>
        <w:rPr>
          <w:rFonts w:ascii="Arial" w:eastAsia="Times New Roman" w:hAnsi="Arial" w:cs="Arial"/>
          <w:color w:val="000000" w:themeColor="text1"/>
          <w:lang w:eastAsia="en-GB"/>
        </w:rPr>
      </w:pPr>
      <w:r w:rsidRPr="006E4826">
        <w:rPr>
          <w:rFonts w:ascii="Arial" w:eastAsia="Times New Roman" w:hAnsi="Arial" w:cs="Arial"/>
          <w:color w:val="000000" w:themeColor="text1"/>
          <w:lang w:eastAsia="en-GB"/>
        </w:rPr>
        <w:t>Keeping Safe</w:t>
      </w:r>
    </w:p>
    <w:p w14:paraId="19ED6F0E" w14:textId="058B6E78" w:rsidR="00E21B8E" w:rsidRPr="006E4826" w:rsidRDefault="00257EC1" w:rsidP="00B6548C">
      <w:pPr>
        <w:numPr>
          <w:ilvl w:val="0"/>
          <w:numId w:val="3"/>
        </w:numPr>
        <w:spacing w:before="100" w:beforeAutospacing="1" w:after="100" w:afterAutospacing="1" w:line="240" w:lineRule="auto"/>
        <w:rPr>
          <w:rFonts w:ascii="Arial" w:hAnsi="Arial" w:cs="Arial"/>
          <w:color w:val="000000" w:themeColor="text1"/>
        </w:rPr>
      </w:pPr>
      <w:r w:rsidRPr="006E4826">
        <w:rPr>
          <w:rFonts w:ascii="Arial" w:eastAsia="Times New Roman" w:hAnsi="Arial" w:cs="Arial"/>
          <w:color w:val="000000" w:themeColor="text1"/>
          <w:lang w:eastAsia="en-GB"/>
        </w:rPr>
        <w:t>Growing Up</w:t>
      </w:r>
    </w:p>
    <w:p w14:paraId="309B37B5"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Statutory content will be embedded across our curriculum and may be taught through:  </w:t>
      </w:r>
    </w:p>
    <w:p w14:paraId="326E7903"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Our PSHE curriculum which encompasses all statutory RSHE elements </w:t>
      </w:r>
    </w:p>
    <w:p w14:paraId="560628A7"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Our existing curriculum subjects (Physical Education, Science, Religious Education etc) </w:t>
      </w:r>
    </w:p>
    <w:p w14:paraId="04CDDCEC"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Specific ‘themed’ days and weeks (Anti-Bullying Week/Mental Health and Wellbeing Week/Safety Days etc) </w:t>
      </w:r>
    </w:p>
    <w:p w14:paraId="5119A12C" w14:textId="455263DD" w:rsidR="00257EC1" w:rsidRPr="006E4826"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External providers and visitors (e.g. NSPCC etc)</w:t>
      </w:r>
    </w:p>
    <w:p w14:paraId="01196992"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The programme will be delivered to all pupils through:  </w:t>
      </w:r>
    </w:p>
    <w:p w14:paraId="0FE1D593"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Teaching staff supported by a variety of professionals</w:t>
      </w:r>
      <w:r w:rsidR="000769A7">
        <w:rPr>
          <w:rFonts w:ascii="Arial" w:hAnsi="Arial" w:cs="Arial"/>
          <w:color w:val="000000" w:themeColor="text1"/>
        </w:rPr>
        <w:t xml:space="preserve"> </w:t>
      </w:r>
      <w:r w:rsidRPr="006E4826">
        <w:rPr>
          <w:rFonts w:ascii="Arial" w:hAnsi="Arial" w:cs="Arial"/>
          <w:color w:val="000000" w:themeColor="text1"/>
        </w:rPr>
        <w:t xml:space="preserve">with expertise in specific topic areas. </w:t>
      </w:r>
    </w:p>
    <w:p w14:paraId="3CC28F5C"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A variety of teaching and learning styles will be used to ensure effectiveness and differentiation. </w:t>
      </w:r>
    </w:p>
    <w:p w14:paraId="6E3D7D30"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All teachers will endeavour to create a supportive environment for all pupils </w:t>
      </w:r>
    </w:p>
    <w:p w14:paraId="22C24BD5"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Pupils are regularly informed of who can offer confidential support  </w:t>
      </w:r>
    </w:p>
    <w:p w14:paraId="4F43985F"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 Local data will be used to inform priorities for the school’s RSHE programme – such as schools health profile </w:t>
      </w:r>
    </w:p>
    <w:p w14:paraId="03FE4A31"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Our pupils will be supported with developing the following skills: </w:t>
      </w:r>
    </w:p>
    <w:p w14:paraId="7F48DA1A"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1. Communication – speaking and listening, including how to manage changing friendships, relationships and emotions; </w:t>
      </w:r>
    </w:p>
    <w:p w14:paraId="4F7223D0"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2. Recognising and assessing potential risks;  </w:t>
      </w:r>
    </w:p>
    <w:p w14:paraId="44BCA80C"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3. Assertiveness; </w:t>
      </w:r>
    </w:p>
    <w:p w14:paraId="330A9985"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4. Seeking help and support when required; </w:t>
      </w:r>
    </w:p>
    <w:p w14:paraId="614035B6"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5. Informed decision making; </w:t>
      </w:r>
    </w:p>
    <w:p w14:paraId="3B6AC2DB"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lastRenderedPageBreak/>
        <w:t xml:space="preserve">6. Self-respect and empathy for others; </w:t>
      </w:r>
    </w:p>
    <w:p w14:paraId="79078161"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7. Recognising and maximising a healthy lifestyle; </w:t>
      </w:r>
    </w:p>
    <w:p w14:paraId="571AB6E3" w14:textId="77777777" w:rsidR="000769A7"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 xml:space="preserve">8. Managing conflict; </w:t>
      </w:r>
    </w:p>
    <w:p w14:paraId="5B82CEB0" w14:textId="2FFB4F37" w:rsidR="00257EC1" w:rsidRPr="006E4826" w:rsidRDefault="00257EC1" w:rsidP="00257EC1">
      <w:pPr>
        <w:spacing w:before="100" w:beforeAutospacing="1" w:after="100" w:afterAutospacing="1" w:line="240" w:lineRule="auto"/>
        <w:rPr>
          <w:rFonts w:ascii="Arial" w:hAnsi="Arial" w:cs="Arial"/>
          <w:color w:val="000000" w:themeColor="text1"/>
        </w:rPr>
      </w:pPr>
      <w:r w:rsidRPr="006E4826">
        <w:rPr>
          <w:rFonts w:ascii="Arial" w:hAnsi="Arial" w:cs="Arial"/>
          <w:color w:val="000000" w:themeColor="text1"/>
        </w:rPr>
        <w:t>9. Discussion and group work.</w:t>
      </w:r>
    </w:p>
    <w:p w14:paraId="5BE5627D" w14:textId="62ADAD3F" w:rsidR="00157DBF" w:rsidRPr="006E4826" w:rsidRDefault="00157DBF" w:rsidP="00302F9A">
      <w:pPr>
        <w:rPr>
          <w:rFonts w:ascii="Arial" w:hAnsi="Arial" w:cs="Arial"/>
          <w:b/>
          <w:bCs/>
          <w:color w:val="000000" w:themeColor="text1"/>
          <w:u w:val="single"/>
        </w:rPr>
      </w:pPr>
      <w:r w:rsidRPr="006E4826">
        <w:rPr>
          <w:rFonts w:ascii="Arial" w:hAnsi="Arial" w:cs="Arial"/>
          <w:b/>
          <w:bCs/>
          <w:color w:val="000000" w:themeColor="text1"/>
          <w:u w:val="single"/>
        </w:rPr>
        <w:t>Curri</w:t>
      </w:r>
      <w:r w:rsidR="000F294F" w:rsidRPr="006E4826">
        <w:rPr>
          <w:rFonts w:ascii="Arial" w:hAnsi="Arial" w:cs="Arial"/>
          <w:b/>
          <w:bCs/>
          <w:color w:val="000000" w:themeColor="text1"/>
          <w:u w:val="single"/>
        </w:rPr>
        <w:t>c</w:t>
      </w:r>
      <w:r w:rsidRPr="006E4826">
        <w:rPr>
          <w:rFonts w:ascii="Arial" w:hAnsi="Arial" w:cs="Arial"/>
          <w:b/>
          <w:bCs/>
          <w:color w:val="000000" w:themeColor="text1"/>
          <w:u w:val="single"/>
        </w:rPr>
        <w:t xml:space="preserve">ulum Content </w:t>
      </w:r>
    </w:p>
    <w:p w14:paraId="3BDC4345" w14:textId="231536CA" w:rsidR="00EC4124" w:rsidRPr="006E4826" w:rsidRDefault="00EC4124" w:rsidP="00302F9A">
      <w:pPr>
        <w:rPr>
          <w:rFonts w:ascii="Arial" w:hAnsi="Arial" w:cs="Arial"/>
          <w:bCs/>
          <w:color w:val="000000" w:themeColor="text1"/>
        </w:rPr>
      </w:pPr>
      <w:r w:rsidRPr="006E4826">
        <w:rPr>
          <w:rFonts w:ascii="Arial" w:hAnsi="Arial" w:cs="Arial"/>
          <w:bCs/>
          <w:color w:val="000000" w:themeColor="text1"/>
        </w:rPr>
        <w:t>Our focus for primary relationships education is on teaching the skills and knowledge that form the building blocks of all positive relationships, supporting children from the start of their education to grow into kind, caring adults who have respect for others and know how to keep themselves and others safe.</w:t>
      </w:r>
    </w:p>
    <w:p w14:paraId="7FE3B99F" w14:textId="2DBEBA2B" w:rsidR="00EC4124" w:rsidRPr="006E4826" w:rsidRDefault="00EC4124" w:rsidP="00302F9A">
      <w:pPr>
        <w:rPr>
          <w:rFonts w:ascii="Arial" w:hAnsi="Arial" w:cs="Arial"/>
          <w:bCs/>
          <w:color w:val="000000" w:themeColor="text1"/>
        </w:rPr>
      </w:pPr>
      <w:r w:rsidRPr="006E4826">
        <w:rPr>
          <w:rFonts w:ascii="Arial" w:hAnsi="Arial" w:cs="Arial"/>
          <w:bCs/>
          <w:color w:val="000000" w:themeColor="text1"/>
        </w:rPr>
        <w:t xml:space="preserve">We believe that building children’s understanding and skills at primary is essential for preparing them for more complex content at secondary. For example, </w:t>
      </w:r>
      <w:r w:rsidR="00AB1270" w:rsidRPr="006E4826">
        <w:rPr>
          <w:rFonts w:ascii="Arial" w:hAnsi="Arial" w:cs="Arial"/>
          <w:bCs/>
          <w:color w:val="000000" w:themeColor="text1"/>
        </w:rPr>
        <w:t>at St Peter’s,</w:t>
      </w:r>
      <w:r w:rsidRPr="006E4826">
        <w:rPr>
          <w:rFonts w:ascii="Arial" w:hAnsi="Arial" w:cs="Arial"/>
          <w:bCs/>
          <w:color w:val="000000" w:themeColor="text1"/>
        </w:rPr>
        <w:t xml:space="preserve"> children will learn skills for managing difficult feelings in their friendships, like disappointment or anger. This prepares them to reflect on how to behave with kindness in more complex or challenging relationships at secondary.</w:t>
      </w:r>
    </w:p>
    <w:p w14:paraId="08F8C556" w14:textId="710AD977" w:rsidR="00AB1270" w:rsidRPr="006E4826" w:rsidRDefault="00AB1270" w:rsidP="00302F9A">
      <w:pPr>
        <w:rPr>
          <w:rFonts w:ascii="Arial" w:hAnsi="Arial" w:cs="Arial"/>
          <w:bCs/>
          <w:color w:val="000000" w:themeColor="text1"/>
        </w:rPr>
      </w:pPr>
      <w:r w:rsidRPr="006E4826">
        <w:rPr>
          <w:rFonts w:ascii="Arial" w:hAnsi="Arial" w:cs="Arial"/>
          <w:bCs/>
          <w:color w:val="000000" w:themeColor="text1"/>
        </w:rPr>
        <w:t xml:space="preserve">Our curriculum is sensitive to pupils’ circumstances, recognising that families of many forms provide a nurturing environment for children, and can include single parent families, same-sex parents, families headed by grandparents, young carers, kinship carers, adoptive parents and foster parents/carers. Teaching illustrates a wide range of family structures in a positive way, and care </w:t>
      </w:r>
      <w:proofErr w:type="spellStart"/>
      <w:r w:rsidRPr="006E4826">
        <w:rPr>
          <w:rFonts w:ascii="Arial" w:hAnsi="Arial" w:cs="Arial"/>
          <w:bCs/>
          <w:color w:val="000000" w:themeColor="text1"/>
        </w:rPr>
        <w:t>ia</w:t>
      </w:r>
      <w:proofErr w:type="spellEnd"/>
      <w:r w:rsidRPr="006E4826">
        <w:rPr>
          <w:rFonts w:ascii="Arial" w:hAnsi="Arial" w:cs="Arial"/>
          <w:bCs/>
          <w:color w:val="000000" w:themeColor="text1"/>
        </w:rPr>
        <w:t xml:space="preserve"> taken to ensure that children are not stigmatised based on their home circumstances.</w:t>
      </w:r>
    </w:p>
    <w:p w14:paraId="48458DBC" w14:textId="05023C70" w:rsidR="00AB1270" w:rsidRPr="006E4826" w:rsidRDefault="00AB1270" w:rsidP="00302F9A">
      <w:pPr>
        <w:rPr>
          <w:rFonts w:ascii="Arial" w:hAnsi="Arial" w:cs="Arial"/>
          <w:bCs/>
          <w:color w:val="000000" w:themeColor="text1"/>
        </w:rPr>
      </w:pPr>
      <w:r w:rsidRPr="006E4826">
        <w:rPr>
          <w:rFonts w:ascii="Arial" w:hAnsi="Arial" w:cs="Arial"/>
          <w:bCs/>
          <w:color w:val="000000" w:themeColor="text1"/>
        </w:rPr>
        <w:t>Our curriculum is anchored in an understanding of positive relationships, but also equips children to keep themselves and others safe, and to recognise and report risks and abuse, including online. This is delivered by focusing on boundaries, privacy, and children’s rights over their own bodies and personal information. We aim for our pupils to be able to recognise emotional, physical and sexual abuse. In addition, pupils will be taught to understand about bullying, and that this can include the use of derogatory terms relating to sex, race, disability or sexual orientation.</w:t>
      </w:r>
    </w:p>
    <w:p w14:paraId="11761CC4" w14:textId="77777777" w:rsidR="00AB1270" w:rsidRPr="006E4826" w:rsidRDefault="00AB1270" w:rsidP="00302F9A">
      <w:pPr>
        <w:rPr>
          <w:rFonts w:ascii="Arial" w:hAnsi="Arial" w:cs="Arial"/>
          <w:bCs/>
          <w:color w:val="000000" w:themeColor="text1"/>
        </w:rPr>
      </w:pPr>
      <w:r w:rsidRPr="006E4826">
        <w:rPr>
          <w:rFonts w:ascii="Arial" w:hAnsi="Arial" w:cs="Arial"/>
          <w:bCs/>
          <w:color w:val="000000" w:themeColor="text1"/>
        </w:rPr>
        <w:t xml:space="preserve">Our curriculum will ensure that pupils know how to report concerns and seek advice. While teaching children how to stay safe, including online, our content will make it clear that being a victim of abuse is never the fault of the child.  </w:t>
      </w:r>
    </w:p>
    <w:p w14:paraId="04162FCD" w14:textId="378503E5" w:rsidR="00AB1270" w:rsidRPr="006E4826" w:rsidRDefault="00AB1270" w:rsidP="00302F9A">
      <w:pPr>
        <w:rPr>
          <w:rFonts w:ascii="Arial" w:hAnsi="Arial" w:cs="Arial"/>
          <w:color w:val="000000" w:themeColor="text1"/>
        </w:rPr>
      </w:pPr>
      <w:r w:rsidRPr="006E4826">
        <w:rPr>
          <w:rFonts w:ascii="Arial" w:hAnsi="Arial" w:cs="Arial"/>
          <w:color w:val="000000" w:themeColor="text1"/>
        </w:rPr>
        <w:t xml:space="preserve">The curriculum is planned to introduce pupils to protective and preventative content in a way that does not cause unreasonable alarm and does not appear to normalise risky behaviours or activities. Teaching will always be age appropriate and respectful of all children, including those who may have no familiarity with the topics under discussion.  </w:t>
      </w:r>
    </w:p>
    <w:p w14:paraId="4476494E" w14:textId="414B8033" w:rsidR="000F294F" w:rsidRPr="006E4826" w:rsidRDefault="00AB1270" w:rsidP="00302F9A">
      <w:pPr>
        <w:rPr>
          <w:rFonts w:ascii="Arial" w:hAnsi="Arial" w:cs="Arial"/>
          <w:color w:val="000000" w:themeColor="text1"/>
        </w:rPr>
      </w:pPr>
      <w:r w:rsidRPr="006E4826">
        <w:rPr>
          <w:rFonts w:ascii="Arial" w:hAnsi="Arial" w:cs="Arial"/>
          <w:color w:val="000000" w:themeColor="text1"/>
        </w:rPr>
        <w:t>An overview of our RSHE curriculum is below</w:t>
      </w:r>
      <w:r w:rsidR="00BC10AD" w:rsidRPr="006E4826">
        <w:rPr>
          <w:rFonts w:ascii="Arial" w:hAnsi="Arial" w:cs="Arial"/>
          <w:color w:val="000000" w:themeColor="text1"/>
        </w:rPr>
        <w:t>:</w:t>
      </w:r>
    </w:p>
    <w:tbl>
      <w:tblPr>
        <w:tblStyle w:val="TableGrid"/>
        <w:tblW w:w="0" w:type="auto"/>
        <w:tblLook w:val="04A0" w:firstRow="1" w:lastRow="0" w:firstColumn="1" w:lastColumn="0" w:noHBand="0" w:noVBand="1"/>
      </w:tblPr>
      <w:tblGrid>
        <w:gridCol w:w="1583"/>
        <w:gridCol w:w="2209"/>
        <w:gridCol w:w="2221"/>
        <w:gridCol w:w="2060"/>
        <w:gridCol w:w="2383"/>
      </w:tblGrid>
      <w:tr w:rsidR="006E4826" w:rsidRPr="006E4826" w14:paraId="6CB35EDE" w14:textId="77777777" w:rsidTr="00BA7CA7">
        <w:tc>
          <w:tcPr>
            <w:tcW w:w="3077" w:type="dxa"/>
          </w:tcPr>
          <w:p w14:paraId="52025053" w14:textId="77777777" w:rsidR="00257EC1" w:rsidRPr="000769A7" w:rsidRDefault="00257EC1" w:rsidP="00BA7CA7">
            <w:pPr>
              <w:rPr>
                <w:rFonts w:ascii="Arial" w:hAnsi="Arial" w:cs="Arial"/>
                <w:b/>
                <w:color w:val="000000" w:themeColor="text1"/>
                <w:sz w:val="16"/>
                <w:szCs w:val="16"/>
              </w:rPr>
            </w:pPr>
          </w:p>
        </w:tc>
        <w:tc>
          <w:tcPr>
            <w:tcW w:w="3077" w:type="dxa"/>
          </w:tcPr>
          <w:p w14:paraId="3DD0557F" w14:textId="77777777" w:rsidR="00257EC1" w:rsidRPr="000769A7" w:rsidRDefault="00257EC1" w:rsidP="00BA7CA7">
            <w:pPr>
              <w:rPr>
                <w:rFonts w:ascii="Arial" w:hAnsi="Arial" w:cs="Arial"/>
                <w:b/>
                <w:color w:val="000000" w:themeColor="text1"/>
                <w:sz w:val="16"/>
                <w:szCs w:val="16"/>
              </w:rPr>
            </w:pPr>
            <w:r w:rsidRPr="000769A7">
              <w:rPr>
                <w:rFonts w:ascii="Arial" w:hAnsi="Arial" w:cs="Arial"/>
                <w:b/>
                <w:color w:val="000000" w:themeColor="text1"/>
                <w:sz w:val="16"/>
                <w:szCs w:val="16"/>
              </w:rPr>
              <w:t>Year 3</w:t>
            </w:r>
          </w:p>
        </w:tc>
        <w:tc>
          <w:tcPr>
            <w:tcW w:w="3078" w:type="dxa"/>
          </w:tcPr>
          <w:p w14:paraId="7C6CBEB4" w14:textId="77777777" w:rsidR="00257EC1" w:rsidRPr="000769A7" w:rsidRDefault="00257EC1" w:rsidP="00BA7CA7">
            <w:pPr>
              <w:rPr>
                <w:rFonts w:ascii="Arial" w:hAnsi="Arial" w:cs="Arial"/>
                <w:b/>
                <w:color w:val="000000" w:themeColor="text1"/>
                <w:sz w:val="16"/>
                <w:szCs w:val="16"/>
              </w:rPr>
            </w:pPr>
            <w:r w:rsidRPr="000769A7">
              <w:rPr>
                <w:rFonts w:ascii="Arial" w:hAnsi="Arial" w:cs="Arial"/>
                <w:b/>
                <w:color w:val="000000" w:themeColor="text1"/>
                <w:sz w:val="16"/>
                <w:szCs w:val="16"/>
              </w:rPr>
              <w:t>Year 4</w:t>
            </w:r>
          </w:p>
        </w:tc>
        <w:tc>
          <w:tcPr>
            <w:tcW w:w="3078" w:type="dxa"/>
          </w:tcPr>
          <w:p w14:paraId="72DCE9DC" w14:textId="77777777" w:rsidR="00257EC1" w:rsidRPr="000769A7" w:rsidRDefault="00257EC1" w:rsidP="00BA7CA7">
            <w:pPr>
              <w:rPr>
                <w:rFonts w:ascii="Arial" w:hAnsi="Arial" w:cs="Arial"/>
                <w:b/>
                <w:color w:val="000000" w:themeColor="text1"/>
                <w:sz w:val="16"/>
                <w:szCs w:val="16"/>
              </w:rPr>
            </w:pPr>
            <w:r w:rsidRPr="000769A7">
              <w:rPr>
                <w:rFonts w:ascii="Arial" w:hAnsi="Arial" w:cs="Arial"/>
                <w:b/>
                <w:color w:val="000000" w:themeColor="text1"/>
                <w:sz w:val="16"/>
                <w:szCs w:val="16"/>
              </w:rPr>
              <w:t>Year 5</w:t>
            </w:r>
          </w:p>
        </w:tc>
        <w:tc>
          <w:tcPr>
            <w:tcW w:w="3078" w:type="dxa"/>
          </w:tcPr>
          <w:p w14:paraId="2004A179" w14:textId="77777777" w:rsidR="00257EC1" w:rsidRPr="000769A7" w:rsidRDefault="00257EC1" w:rsidP="00BA7CA7">
            <w:pPr>
              <w:rPr>
                <w:rFonts w:ascii="Arial" w:hAnsi="Arial" w:cs="Arial"/>
                <w:b/>
                <w:color w:val="000000" w:themeColor="text1"/>
                <w:sz w:val="16"/>
                <w:szCs w:val="16"/>
              </w:rPr>
            </w:pPr>
            <w:r w:rsidRPr="000769A7">
              <w:rPr>
                <w:rFonts w:ascii="Arial" w:hAnsi="Arial" w:cs="Arial"/>
                <w:b/>
                <w:color w:val="000000" w:themeColor="text1"/>
                <w:sz w:val="16"/>
                <w:szCs w:val="16"/>
              </w:rPr>
              <w:t>Year 6</w:t>
            </w:r>
          </w:p>
        </w:tc>
      </w:tr>
      <w:tr w:rsidR="006E4826" w:rsidRPr="006E4826" w14:paraId="419582DD" w14:textId="77777777" w:rsidTr="00BA7CA7">
        <w:tc>
          <w:tcPr>
            <w:tcW w:w="3077" w:type="dxa"/>
          </w:tcPr>
          <w:p w14:paraId="384B688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Family &amp; Friends</w:t>
            </w:r>
          </w:p>
        </w:tc>
        <w:tc>
          <w:tcPr>
            <w:tcW w:w="3077" w:type="dxa"/>
          </w:tcPr>
          <w:p w14:paraId="3FF5E2E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Know that there are different types of families and that everyone’s family is unique and special </w:t>
            </w:r>
          </w:p>
          <w:p w14:paraId="570D916D" w14:textId="77777777" w:rsidR="00257EC1" w:rsidRPr="000769A7" w:rsidRDefault="00257EC1" w:rsidP="00BA7CA7">
            <w:pPr>
              <w:rPr>
                <w:rFonts w:ascii="Arial" w:hAnsi="Arial" w:cs="Arial"/>
                <w:color w:val="000000" w:themeColor="text1"/>
                <w:sz w:val="16"/>
                <w:szCs w:val="16"/>
              </w:rPr>
            </w:pPr>
          </w:p>
          <w:p w14:paraId="3E90EB9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families should provide love, care, protection and safety for children as they grow up</w:t>
            </w:r>
          </w:p>
          <w:p w14:paraId="58AA2C3C" w14:textId="77777777" w:rsidR="00257EC1" w:rsidRPr="000769A7" w:rsidRDefault="00257EC1" w:rsidP="00BA7CA7">
            <w:pPr>
              <w:rPr>
                <w:rFonts w:ascii="Arial" w:hAnsi="Arial" w:cs="Arial"/>
                <w:color w:val="000000" w:themeColor="text1"/>
                <w:sz w:val="16"/>
                <w:szCs w:val="16"/>
              </w:rPr>
            </w:pPr>
          </w:p>
          <w:p w14:paraId="136FDEB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families can go through changes (e.g. new siblings, moving home) and experience difficult times, and can support each other through these</w:t>
            </w:r>
          </w:p>
          <w:p w14:paraId="45C052BF" w14:textId="77777777" w:rsidR="00257EC1" w:rsidRPr="000769A7" w:rsidRDefault="00257EC1" w:rsidP="00BA7CA7">
            <w:pPr>
              <w:rPr>
                <w:rFonts w:ascii="Arial" w:hAnsi="Arial" w:cs="Arial"/>
                <w:color w:val="000000" w:themeColor="text1"/>
                <w:sz w:val="16"/>
                <w:szCs w:val="16"/>
              </w:rPr>
            </w:pPr>
          </w:p>
          <w:p w14:paraId="7E3346A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About the importance of friendships; that positive </w:t>
            </w:r>
            <w:r w:rsidRPr="000769A7">
              <w:rPr>
                <w:rFonts w:ascii="Arial" w:hAnsi="Arial" w:cs="Arial"/>
                <w:color w:val="000000" w:themeColor="text1"/>
                <w:sz w:val="16"/>
                <w:szCs w:val="16"/>
              </w:rPr>
              <w:lastRenderedPageBreak/>
              <w:t>friendships support wellbeing</w:t>
            </w:r>
          </w:p>
          <w:p w14:paraId="102B13CC" w14:textId="77777777" w:rsidR="00257EC1" w:rsidRPr="000769A7" w:rsidRDefault="00257EC1" w:rsidP="00BA7CA7">
            <w:pPr>
              <w:rPr>
                <w:rFonts w:ascii="Arial" w:hAnsi="Arial" w:cs="Arial"/>
                <w:color w:val="000000" w:themeColor="text1"/>
                <w:sz w:val="16"/>
                <w:szCs w:val="16"/>
              </w:rPr>
            </w:pPr>
          </w:p>
          <w:p w14:paraId="5FA32E6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to do and who to talk to if someone is worried about their family or feels unsafe</w:t>
            </w:r>
          </w:p>
          <w:p w14:paraId="12374510" w14:textId="77777777" w:rsidR="00257EC1" w:rsidRPr="000769A7" w:rsidRDefault="00257EC1" w:rsidP="00BA7CA7">
            <w:pPr>
              <w:rPr>
                <w:rFonts w:ascii="Arial" w:hAnsi="Arial" w:cs="Arial"/>
                <w:color w:val="000000" w:themeColor="text1"/>
                <w:sz w:val="16"/>
                <w:szCs w:val="16"/>
              </w:rPr>
            </w:pPr>
          </w:p>
          <w:p w14:paraId="6D613A0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keeping something confidential or secret, when this should not be agreed to, and when it is right to break a confidence or share a secret; who and how to tell about secrets that make them feel uncomfortable, worried or unsafe</w:t>
            </w:r>
          </w:p>
        </w:tc>
        <w:tc>
          <w:tcPr>
            <w:tcW w:w="3078" w:type="dxa"/>
          </w:tcPr>
          <w:p w14:paraId="45FBCF6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What constitutes a positive, healthy friendship; that truthfulness and loyalty are also part of this, but when these might be less appropriate.</w:t>
            </w:r>
          </w:p>
          <w:p w14:paraId="68504003" w14:textId="77777777" w:rsidR="00257EC1" w:rsidRPr="000769A7" w:rsidRDefault="00257EC1" w:rsidP="00BA7CA7">
            <w:pPr>
              <w:rPr>
                <w:rFonts w:ascii="Arial" w:hAnsi="Arial" w:cs="Arial"/>
                <w:color w:val="000000" w:themeColor="text1"/>
                <w:sz w:val="16"/>
                <w:szCs w:val="16"/>
              </w:rPr>
            </w:pPr>
          </w:p>
          <w:p w14:paraId="69B4A9A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friendships have ups and downs and can change over time; that working through differences can sometimes strengthen friendships</w:t>
            </w:r>
          </w:p>
          <w:p w14:paraId="52DC469A" w14:textId="77777777" w:rsidR="00257EC1" w:rsidRPr="000769A7" w:rsidRDefault="00257EC1" w:rsidP="00BA7CA7">
            <w:pPr>
              <w:rPr>
                <w:rFonts w:ascii="Arial" w:hAnsi="Arial" w:cs="Arial"/>
                <w:color w:val="000000" w:themeColor="text1"/>
                <w:sz w:val="16"/>
                <w:szCs w:val="16"/>
              </w:rPr>
            </w:pPr>
          </w:p>
          <w:p w14:paraId="678D55D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How to recognise if a friendship is making them feel unsafe, unhappy or uncomfortable; how to </w:t>
            </w:r>
            <w:r w:rsidRPr="000769A7">
              <w:rPr>
                <w:rFonts w:ascii="Arial" w:hAnsi="Arial" w:cs="Arial"/>
                <w:color w:val="000000" w:themeColor="text1"/>
                <w:sz w:val="16"/>
                <w:szCs w:val="16"/>
              </w:rPr>
              <w:lastRenderedPageBreak/>
              <w:t xml:space="preserve">manage this and ask for help if necessary. </w:t>
            </w:r>
          </w:p>
          <w:p w14:paraId="3423E9E9" w14:textId="77777777" w:rsidR="00257EC1" w:rsidRPr="000769A7" w:rsidRDefault="00257EC1" w:rsidP="00BA7CA7">
            <w:pPr>
              <w:rPr>
                <w:rFonts w:ascii="Arial" w:hAnsi="Arial" w:cs="Arial"/>
                <w:color w:val="000000" w:themeColor="text1"/>
                <w:sz w:val="16"/>
                <w:szCs w:val="16"/>
              </w:rPr>
            </w:pPr>
          </w:p>
          <w:p w14:paraId="60D1555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recognise if a friendship is making them feel unsafe, unhappy or uncomfortable; how to manage this and ask for help if necessary.</w:t>
            </w:r>
          </w:p>
          <w:p w14:paraId="59C34E82" w14:textId="77777777" w:rsidR="00257EC1" w:rsidRPr="000769A7" w:rsidRDefault="00257EC1" w:rsidP="00BA7CA7">
            <w:pPr>
              <w:rPr>
                <w:rFonts w:ascii="Arial" w:hAnsi="Arial" w:cs="Arial"/>
                <w:color w:val="000000" w:themeColor="text1"/>
                <w:sz w:val="16"/>
                <w:szCs w:val="16"/>
              </w:rPr>
            </w:pPr>
          </w:p>
          <w:p w14:paraId="34A7A6A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healthy friendships make people feel included, safe and happy; how to recognise when they or others feel lonely or excluded; strategies to include others; the importance of seeking support if feeling lonely or excluded.</w:t>
            </w:r>
          </w:p>
          <w:p w14:paraId="1EB0E47B" w14:textId="77777777" w:rsidR="00257EC1" w:rsidRPr="000769A7" w:rsidRDefault="00257EC1" w:rsidP="00BA7CA7">
            <w:pPr>
              <w:rPr>
                <w:rFonts w:ascii="Arial" w:hAnsi="Arial" w:cs="Arial"/>
                <w:color w:val="000000" w:themeColor="text1"/>
                <w:sz w:val="16"/>
                <w:szCs w:val="16"/>
              </w:rPr>
            </w:pPr>
          </w:p>
          <w:p w14:paraId="033A02A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Strategies for recognising and managing peer influence and the desire for peer approval in friendships</w:t>
            </w:r>
          </w:p>
          <w:p w14:paraId="63855EF8" w14:textId="77777777" w:rsidR="00257EC1" w:rsidRPr="000769A7" w:rsidRDefault="00257EC1" w:rsidP="00BA7CA7">
            <w:pPr>
              <w:rPr>
                <w:rFonts w:ascii="Arial" w:hAnsi="Arial" w:cs="Arial"/>
                <w:color w:val="000000" w:themeColor="text1"/>
                <w:sz w:val="16"/>
                <w:szCs w:val="16"/>
              </w:rPr>
            </w:pPr>
          </w:p>
          <w:p w14:paraId="0E992BD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recognise pressure from others to do something that is unsafe if makes them feel uncomfortable and strategies for managing that</w:t>
            </w:r>
          </w:p>
        </w:tc>
        <w:tc>
          <w:tcPr>
            <w:tcW w:w="3078" w:type="dxa"/>
          </w:tcPr>
          <w:p w14:paraId="25327B4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How and why families differ (e.g. with or without children, single parents, LGBT+ parents, blended families, adoption and fostering), and that all families should be respected.</w:t>
            </w:r>
          </w:p>
          <w:p w14:paraId="1CAFBC18" w14:textId="77777777" w:rsidR="00257EC1" w:rsidRPr="000769A7" w:rsidRDefault="00257EC1" w:rsidP="00BA7CA7">
            <w:pPr>
              <w:rPr>
                <w:rFonts w:ascii="Arial" w:hAnsi="Arial" w:cs="Arial"/>
                <w:color w:val="000000" w:themeColor="text1"/>
                <w:sz w:val="16"/>
                <w:szCs w:val="16"/>
              </w:rPr>
            </w:pPr>
          </w:p>
          <w:p w14:paraId="1CCF96C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balancing the needs and wishes of different people, e.g. in families or friendships; the importance of balancing their own needs with being kind to others</w:t>
            </w:r>
          </w:p>
          <w:p w14:paraId="62D7EA4B" w14:textId="77777777" w:rsidR="00257EC1" w:rsidRPr="000769A7" w:rsidRDefault="00257EC1" w:rsidP="00BA7CA7">
            <w:pPr>
              <w:rPr>
                <w:rFonts w:ascii="Arial" w:hAnsi="Arial" w:cs="Arial"/>
                <w:color w:val="000000" w:themeColor="text1"/>
                <w:sz w:val="16"/>
                <w:szCs w:val="16"/>
              </w:rPr>
            </w:pPr>
          </w:p>
          <w:p w14:paraId="10441A3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How people choose and make friends; skills for building caring, kind friendships (e.g. mutual support, listening, respecting boundaries, celebrating friends’ successes) </w:t>
            </w:r>
          </w:p>
          <w:p w14:paraId="1FAE50B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D5BB181" w14:textId="77777777" w:rsidR="00257EC1" w:rsidRPr="000769A7" w:rsidRDefault="00257EC1" w:rsidP="00BA7CA7">
            <w:pPr>
              <w:rPr>
                <w:rFonts w:ascii="Arial" w:hAnsi="Arial" w:cs="Arial"/>
                <w:color w:val="000000" w:themeColor="text1"/>
                <w:sz w:val="16"/>
                <w:szCs w:val="16"/>
              </w:rPr>
            </w:pPr>
          </w:p>
          <w:p w14:paraId="41B59C12" w14:textId="77777777" w:rsidR="00257EC1" w:rsidRPr="000769A7" w:rsidRDefault="00257EC1" w:rsidP="00BA7CA7">
            <w:pPr>
              <w:rPr>
                <w:rFonts w:ascii="Arial" w:hAnsi="Arial" w:cs="Arial"/>
                <w:color w:val="000000" w:themeColor="text1"/>
                <w:sz w:val="16"/>
                <w:szCs w:val="16"/>
              </w:rPr>
            </w:pPr>
          </w:p>
        </w:tc>
        <w:tc>
          <w:tcPr>
            <w:tcW w:w="3078" w:type="dxa"/>
          </w:tcPr>
          <w:p w14:paraId="6F31424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That there are different types of relationships (e.g. friendships, family and romantic relationships); about committed, stable relationships, including marriage and civil partnerships</w:t>
            </w:r>
          </w:p>
          <w:p w14:paraId="4FC821D7" w14:textId="77777777" w:rsidR="00257EC1" w:rsidRPr="000769A7" w:rsidRDefault="00257EC1" w:rsidP="00BA7CA7">
            <w:pPr>
              <w:rPr>
                <w:rFonts w:ascii="Arial" w:hAnsi="Arial" w:cs="Arial"/>
                <w:color w:val="000000" w:themeColor="text1"/>
                <w:sz w:val="16"/>
                <w:szCs w:val="16"/>
              </w:rPr>
            </w:pPr>
          </w:p>
          <w:p w14:paraId="4BC707C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people can develop crushes and be attracted to others romantically; that people may be attracted to someone of the same sex or different sex to them</w:t>
            </w:r>
          </w:p>
          <w:p w14:paraId="2D813801" w14:textId="77777777" w:rsidR="00257EC1" w:rsidRPr="000769A7" w:rsidRDefault="00257EC1" w:rsidP="00BA7CA7">
            <w:pPr>
              <w:rPr>
                <w:rFonts w:ascii="Arial" w:hAnsi="Arial" w:cs="Arial"/>
                <w:color w:val="000000" w:themeColor="text1"/>
                <w:sz w:val="16"/>
                <w:szCs w:val="16"/>
              </w:rPr>
            </w:pPr>
          </w:p>
          <w:p w14:paraId="514E3D6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That some relationships can be harmful, dangerous or abusive; how to recognise </w:t>
            </w:r>
            <w:r w:rsidRPr="000769A7">
              <w:rPr>
                <w:rFonts w:ascii="Arial" w:hAnsi="Arial" w:cs="Arial"/>
                <w:color w:val="000000" w:themeColor="text1"/>
                <w:sz w:val="16"/>
                <w:szCs w:val="16"/>
              </w:rPr>
              <w:lastRenderedPageBreak/>
              <w:t>signs that a relationship may be harmful, dangerous or abusive, and how to report abuse</w:t>
            </w:r>
          </w:p>
        </w:tc>
      </w:tr>
      <w:tr w:rsidR="006E4826" w:rsidRPr="006E4826" w14:paraId="50E2BEB3" w14:textId="77777777" w:rsidTr="00BA7CA7">
        <w:tc>
          <w:tcPr>
            <w:tcW w:w="3077" w:type="dxa"/>
          </w:tcPr>
          <w:p w14:paraId="1FCA1CD9"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Health &amp; Wellbeing</w:t>
            </w:r>
          </w:p>
        </w:tc>
        <w:tc>
          <w:tcPr>
            <w:tcW w:w="3077" w:type="dxa"/>
          </w:tcPr>
          <w:p w14:paraId="27C16C0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importance of taking care of mental health and wellbeing, as well as physical health  </w:t>
            </w:r>
          </w:p>
          <w:p w14:paraId="425A0F0D" w14:textId="77777777" w:rsidR="00257EC1" w:rsidRPr="000769A7" w:rsidRDefault="00257EC1" w:rsidP="00BA7CA7">
            <w:pPr>
              <w:rPr>
                <w:rFonts w:ascii="Arial" w:hAnsi="Arial" w:cs="Arial"/>
                <w:color w:val="000000" w:themeColor="text1"/>
                <w:sz w:val="16"/>
                <w:szCs w:val="16"/>
              </w:rPr>
            </w:pPr>
          </w:p>
          <w:p w14:paraId="14003CA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everyday behaviours that help maintain wellbeing (e.g. rest, quality sleep, physical activity, time outdoors and in nature, activities and hobbies, balanced diet, involvement in community groups, doing things for others, time with family and friends)</w:t>
            </w:r>
          </w:p>
          <w:p w14:paraId="68232E07" w14:textId="77777777" w:rsidR="00257EC1" w:rsidRPr="000769A7" w:rsidRDefault="00257EC1" w:rsidP="00BA7CA7">
            <w:pPr>
              <w:rPr>
                <w:rFonts w:ascii="Arial" w:hAnsi="Arial" w:cs="Arial"/>
                <w:color w:val="000000" w:themeColor="text1"/>
                <w:sz w:val="16"/>
                <w:szCs w:val="16"/>
              </w:rPr>
            </w:pPr>
          </w:p>
          <w:p w14:paraId="28A9A33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identify, name and describe a wide range of emotions; how emotions range in intensity and can change over time</w:t>
            </w:r>
          </w:p>
          <w:p w14:paraId="0EE6C182" w14:textId="77777777" w:rsidR="00257EC1" w:rsidRPr="000769A7" w:rsidRDefault="00257EC1" w:rsidP="00BA7CA7">
            <w:pPr>
              <w:rPr>
                <w:rFonts w:ascii="Arial" w:hAnsi="Arial" w:cs="Arial"/>
                <w:color w:val="000000" w:themeColor="text1"/>
                <w:sz w:val="16"/>
                <w:szCs w:val="16"/>
              </w:rPr>
            </w:pPr>
          </w:p>
          <w:p w14:paraId="459A53DF" w14:textId="77777777" w:rsidR="00257EC1" w:rsidRPr="000769A7" w:rsidRDefault="00257EC1" w:rsidP="00BA7CA7">
            <w:pPr>
              <w:rPr>
                <w:rFonts w:ascii="Arial" w:hAnsi="Arial" w:cs="Arial"/>
                <w:color w:val="000000" w:themeColor="text1"/>
                <w:sz w:val="16"/>
                <w:szCs w:val="16"/>
              </w:rPr>
            </w:pPr>
            <w:bookmarkStart w:id="1" w:name="_Hlk231991225"/>
            <w:r w:rsidRPr="000769A7">
              <w:rPr>
                <w:rFonts w:ascii="Arial" w:hAnsi="Arial" w:cs="Arial"/>
                <w:color w:val="000000" w:themeColor="text1"/>
                <w:sz w:val="16"/>
                <w:szCs w:val="16"/>
              </w:rPr>
              <w:t>That everyone feels worried, lonely or sad sometimes and that these feelings can affect wellbeing; the benefits of speaking to someone if feeling lonely, worried or sad </w:t>
            </w:r>
          </w:p>
          <w:p w14:paraId="4C905BF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5924F74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When, why, and how to seek help for their own or others’ wellbeing or mental health; who they can speak to at home and in </w:t>
            </w:r>
            <w:proofErr w:type="spellStart"/>
            <w:r w:rsidRPr="000769A7">
              <w:rPr>
                <w:rFonts w:ascii="Arial" w:hAnsi="Arial" w:cs="Arial"/>
                <w:color w:val="000000" w:themeColor="text1"/>
                <w:sz w:val="16"/>
                <w:szCs w:val="16"/>
              </w:rPr>
              <w:t>schoool</w:t>
            </w:r>
            <w:proofErr w:type="spellEnd"/>
          </w:p>
          <w:p w14:paraId="7A2F7C37" w14:textId="77777777" w:rsidR="00257EC1" w:rsidRPr="000769A7" w:rsidRDefault="00257EC1" w:rsidP="00BA7CA7">
            <w:pPr>
              <w:rPr>
                <w:rFonts w:ascii="Arial" w:hAnsi="Arial" w:cs="Arial"/>
                <w:color w:val="000000" w:themeColor="text1"/>
                <w:sz w:val="16"/>
                <w:szCs w:val="16"/>
              </w:rPr>
            </w:pPr>
          </w:p>
          <w:p w14:paraId="0ABD3BE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the effects of different food and drink on the body and the effects of eating a less healthy diet, including ultra-processed foods </w:t>
            </w:r>
          </w:p>
          <w:p w14:paraId="18AEB77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1C07DA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develop healthier eating and drinking habits and how to manage influences on their choice</w:t>
            </w:r>
          </w:p>
          <w:bookmarkEnd w:id="1"/>
          <w:p w14:paraId="50A18FCA" w14:textId="77777777" w:rsidR="00257EC1" w:rsidRPr="000769A7" w:rsidRDefault="00257EC1" w:rsidP="00BA7CA7">
            <w:pPr>
              <w:rPr>
                <w:rFonts w:ascii="Arial" w:hAnsi="Arial" w:cs="Arial"/>
                <w:color w:val="000000" w:themeColor="text1"/>
                <w:sz w:val="16"/>
                <w:szCs w:val="16"/>
              </w:rPr>
            </w:pPr>
          </w:p>
          <w:p w14:paraId="6116189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maintain good oral hygiene (including correct brushing and cleaning between teeth); why regular visits to the dentist are essential; the impact of lifestyle choices on dental health</w:t>
            </w:r>
          </w:p>
          <w:p w14:paraId="27BA5264" w14:textId="77777777" w:rsidR="00257EC1" w:rsidRPr="000769A7" w:rsidRDefault="00257EC1" w:rsidP="00BA7CA7">
            <w:pPr>
              <w:rPr>
                <w:rFonts w:ascii="Arial" w:hAnsi="Arial" w:cs="Arial"/>
                <w:color w:val="000000" w:themeColor="text1"/>
                <w:sz w:val="16"/>
                <w:szCs w:val="16"/>
              </w:rPr>
            </w:pPr>
          </w:p>
          <w:p w14:paraId="31F791A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the benefits and risks of sun exposure (including sun damage, heat stroke and skin cancer); how to keep safe and well in the sun and cool during heatwaves</w:t>
            </w:r>
          </w:p>
        </w:tc>
        <w:tc>
          <w:tcPr>
            <w:tcW w:w="3078" w:type="dxa"/>
          </w:tcPr>
          <w:p w14:paraId="019ABC6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How feelings can impact people’s behaviour and how they respond to others; skills to manage strong emotions, reactivity and responses </w:t>
            </w:r>
          </w:p>
          <w:p w14:paraId="2839CED9" w14:textId="77777777" w:rsidR="00257EC1" w:rsidRPr="000769A7" w:rsidRDefault="00257EC1" w:rsidP="00BA7CA7">
            <w:pPr>
              <w:rPr>
                <w:rFonts w:ascii="Arial" w:hAnsi="Arial" w:cs="Arial"/>
                <w:color w:val="000000" w:themeColor="text1"/>
                <w:sz w:val="16"/>
                <w:szCs w:val="16"/>
              </w:rPr>
            </w:pPr>
          </w:p>
          <w:p w14:paraId="4CC12D1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direct attention and manage distractions to support mental health and wellbeing </w:t>
            </w:r>
          </w:p>
          <w:p w14:paraId="29EC34B9" w14:textId="77777777" w:rsidR="00257EC1" w:rsidRPr="000769A7" w:rsidRDefault="00257EC1" w:rsidP="00BA7CA7">
            <w:pPr>
              <w:rPr>
                <w:rFonts w:ascii="Arial" w:hAnsi="Arial" w:cs="Arial"/>
                <w:color w:val="000000" w:themeColor="text1"/>
                <w:sz w:val="16"/>
                <w:szCs w:val="16"/>
              </w:rPr>
            </w:pPr>
          </w:p>
          <w:p w14:paraId="65AF592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they are, how to use them to manage feelings, thoughts, setbacks and responses in different situations </w:t>
            </w:r>
          </w:p>
          <w:p w14:paraId="12FBECA3" w14:textId="77777777" w:rsidR="00257EC1" w:rsidRPr="000769A7" w:rsidRDefault="00257EC1" w:rsidP="00BA7CA7">
            <w:pPr>
              <w:rPr>
                <w:rFonts w:ascii="Arial" w:hAnsi="Arial" w:cs="Arial"/>
                <w:color w:val="000000" w:themeColor="text1"/>
                <w:sz w:val="16"/>
                <w:szCs w:val="16"/>
              </w:rPr>
            </w:pPr>
          </w:p>
          <w:p w14:paraId="65B1D6E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when someone practises self-regulation strategies, over time their brain will help them to use these strategies automatically and effectively </w:t>
            </w:r>
          </w:p>
          <w:p w14:paraId="728EEDEE" w14:textId="77777777" w:rsidR="00257EC1" w:rsidRPr="000769A7" w:rsidRDefault="00257EC1" w:rsidP="00BA7CA7">
            <w:pPr>
              <w:rPr>
                <w:rFonts w:ascii="Arial" w:hAnsi="Arial" w:cs="Arial"/>
                <w:color w:val="000000" w:themeColor="text1"/>
                <w:sz w:val="16"/>
                <w:szCs w:val="16"/>
              </w:rPr>
            </w:pPr>
          </w:p>
          <w:p w14:paraId="704AA74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benefits of regular physical activity for mental and physical health; how to build moderate and vigorous exercise into daily/weekly routines </w:t>
            </w:r>
          </w:p>
          <w:p w14:paraId="7AFFB371" w14:textId="77777777" w:rsidR="00257EC1" w:rsidRPr="000769A7" w:rsidRDefault="00257EC1" w:rsidP="00BA7CA7">
            <w:pPr>
              <w:rPr>
                <w:rFonts w:ascii="Arial" w:hAnsi="Arial" w:cs="Arial"/>
                <w:color w:val="000000" w:themeColor="text1"/>
                <w:sz w:val="16"/>
                <w:szCs w:val="16"/>
              </w:rPr>
            </w:pPr>
          </w:p>
          <w:p w14:paraId="3E93EAD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good physical health means; the characteristics of a balanced, healthy lifestyle </w:t>
            </w:r>
          </w:p>
          <w:p w14:paraId="4BA6010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A81E36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choices that support a healthy lifestyle and what might influence these; risks associated with an inactive lifestyle, such as unhealthy weight gain </w:t>
            </w:r>
          </w:p>
        </w:tc>
        <w:tc>
          <w:tcPr>
            <w:tcW w:w="3078" w:type="dxa"/>
          </w:tcPr>
          <w:p w14:paraId="23FD9DF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manage emotional responses to events outside of their control (e.g. climate change or distressing events)  </w:t>
            </w:r>
          </w:p>
          <w:p w14:paraId="53A0F0E1" w14:textId="77777777" w:rsidR="00257EC1" w:rsidRPr="000769A7" w:rsidRDefault="00257EC1" w:rsidP="00BA7CA7">
            <w:pPr>
              <w:rPr>
                <w:rFonts w:ascii="Arial" w:hAnsi="Arial" w:cs="Arial"/>
                <w:color w:val="000000" w:themeColor="text1"/>
                <w:sz w:val="16"/>
                <w:szCs w:val="16"/>
              </w:rPr>
            </w:pPr>
          </w:p>
          <w:p w14:paraId="6045C8C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If unpleasant thoughts and feelings are strong, last a long time, or cause problems that affect daily wellbeing (e.g. by making it difficult to do important things, such as learning or playing), this can be a sign of a mental health difficulty, and there is support available to help people manage this  </w:t>
            </w:r>
          </w:p>
          <w:p w14:paraId="70341005" w14:textId="77777777" w:rsidR="00257EC1" w:rsidRPr="000769A7" w:rsidRDefault="00257EC1" w:rsidP="00BA7CA7">
            <w:pPr>
              <w:rPr>
                <w:rFonts w:ascii="Arial" w:hAnsi="Arial" w:cs="Arial"/>
                <w:color w:val="000000" w:themeColor="text1"/>
                <w:sz w:val="16"/>
                <w:szCs w:val="16"/>
              </w:rPr>
            </w:pPr>
          </w:p>
          <w:p w14:paraId="1857839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role of adults and medical professionals in supporting children’s health; how to recognise early signs of illness and who to talk to if worried about their health </w:t>
            </w:r>
          </w:p>
          <w:p w14:paraId="705FB707" w14:textId="77777777" w:rsidR="00257EC1" w:rsidRPr="000769A7" w:rsidRDefault="00257EC1" w:rsidP="00BA7CA7">
            <w:pPr>
              <w:rPr>
                <w:rFonts w:ascii="Arial" w:hAnsi="Arial" w:cs="Arial"/>
                <w:color w:val="000000" w:themeColor="text1"/>
                <w:sz w:val="16"/>
                <w:szCs w:val="16"/>
              </w:rPr>
            </w:pPr>
          </w:p>
          <w:p w14:paraId="22FD87D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and when to speak to adults (including in school) if they are worried about their health    </w:t>
            </w:r>
          </w:p>
          <w:p w14:paraId="73505BED" w14:textId="77777777" w:rsidR="00257EC1" w:rsidRPr="000769A7" w:rsidRDefault="00257EC1" w:rsidP="00BA7CA7">
            <w:pPr>
              <w:rPr>
                <w:rFonts w:ascii="Arial" w:hAnsi="Arial" w:cs="Arial"/>
                <w:color w:val="000000" w:themeColor="text1"/>
                <w:sz w:val="16"/>
                <w:szCs w:val="16"/>
              </w:rPr>
            </w:pPr>
          </w:p>
          <w:p w14:paraId="6CE38EB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When, why, and how to seek help for their own or others’ wellbeing or mental health; who they can speak to at home and in school  </w:t>
            </w:r>
          </w:p>
          <w:p w14:paraId="70E76AAE" w14:textId="77777777" w:rsidR="00257EC1" w:rsidRPr="000769A7" w:rsidRDefault="00257EC1" w:rsidP="00BA7CA7">
            <w:pPr>
              <w:rPr>
                <w:rFonts w:ascii="Arial" w:hAnsi="Arial" w:cs="Arial"/>
                <w:color w:val="000000" w:themeColor="text1"/>
                <w:sz w:val="16"/>
                <w:szCs w:val="16"/>
              </w:rPr>
            </w:pPr>
          </w:p>
          <w:p w14:paraId="78F491D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Why and how to maintain personal hygiene</w:t>
            </w:r>
          </w:p>
          <w:p w14:paraId="598ADB76" w14:textId="77777777" w:rsidR="00257EC1" w:rsidRPr="000769A7" w:rsidRDefault="00257EC1" w:rsidP="00BA7CA7">
            <w:pPr>
              <w:rPr>
                <w:rFonts w:ascii="Arial" w:hAnsi="Arial" w:cs="Arial"/>
                <w:color w:val="000000" w:themeColor="text1"/>
                <w:sz w:val="16"/>
                <w:szCs w:val="16"/>
              </w:rPr>
            </w:pPr>
          </w:p>
          <w:p w14:paraId="3F12244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About bacteria and viruses and ways to limit the spread of infection (e.g. hygiene routines, </w:t>
            </w:r>
            <w:r w:rsidRPr="000769A7">
              <w:rPr>
                <w:rFonts w:ascii="Arial" w:hAnsi="Arial" w:cs="Arial"/>
                <w:color w:val="000000" w:themeColor="text1"/>
                <w:sz w:val="16"/>
                <w:szCs w:val="16"/>
              </w:rPr>
              <w:lastRenderedPageBreak/>
              <w:t>vaccination, immunisation)  </w:t>
            </w:r>
          </w:p>
          <w:p w14:paraId="360736B3" w14:textId="77777777" w:rsidR="00257EC1" w:rsidRPr="000769A7" w:rsidRDefault="00257EC1" w:rsidP="00BA7CA7">
            <w:pPr>
              <w:rPr>
                <w:rFonts w:ascii="Arial" w:hAnsi="Arial" w:cs="Arial"/>
                <w:color w:val="000000" w:themeColor="text1"/>
                <w:sz w:val="16"/>
                <w:szCs w:val="16"/>
              </w:rPr>
            </w:pPr>
          </w:p>
          <w:p w14:paraId="4DCA489E"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sleep quality and quantity support a healthy lifestyle; the effects of lack of sleep on the body, feelings, behaviour, and ability to learn, and routines for good quality sleep</w:t>
            </w:r>
          </w:p>
        </w:tc>
        <w:tc>
          <w:tcPr>
            <w:tcW w:w="3078" w:type="dxa"/>
          </w:tcPr>
          <w:p w14:paraId="6450BC3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About change, loss and grief, including bereavement; that people feel, express, and manage grief in different ways; strategies that can help with change, loss and grief</w:t>
            </w:r>
          </w:p>
          <w:p w14:paraId="0850D276" w14:textId="77777777" w:rsidR="00257EC1" w:rsidRPr="000769A7" w:rsidRDefault="00257EC1" w:rsidP="00BA7CA7">
            <w:pPr>
              <w:rPr>
                <w:rFonts w:ascii="Arial" w:hAnsi="Arial" w:cs="Arial"/>
                <w:color w:val="000000" w:themeColor="text1"/>
                <w:sz w:val="16"/>
                <w:szCs w:val="16"/>
              </w:rPr>
            </w:pPr>
          </w:p>
          <w:p w14:paraId="1FA6BBD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elements of a healthy, balanced diet; foods that should be eaten often or less often, and the benefits of eating a variety of nutritionally rich foods for health and wellbeing. </w:t>
            </w:r>
          </w:p>
          <w:p w14:paraId="5A8182DE"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Some benefits of preparing meals at home; how to plan and prepare healthy meals </w:t>
            </w:r>
          </w:p>
          <w:p w14:paraId="35867556" w14:textId="77777777" w:rsidR="00257EC1" w:rsidRPr="000769A7" w:rsidRDefault="00257EC1" w:rsidP="00BA7CA7">
            <w:pPr>
              <w:rPr>
                <w:rFonts w:ascii="Arial" w:hAnsi="Arial" w:cs="Arial"/>
                <w:color w:val="000000" w:themeColor="text1"/>
                <w:sz w:val="16"/>
                <w:szCs w:val="16"/>
              </w:rPr>
            </w:pPr>
          </w:p>
          <w:p w14:paraId="0250334C"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medicines, when used responsibly, contribute to health; ways to manage common health issues such as allergies and asthma   </w:t>
            </w:r>
          </w:p>
          <w:p w14:paraId="59CC8FEC" w14:textId="77777777" w:rsidR="00257EC1" w:rsidRPr="000769A7" w:rsidRDefault="00257EC1" w:rsidP="00BA7CA7">
            <w:pPr>
              <w:rPr>
                <w:rFonts w:ascii="Arial" w:hAnsi="Arial" w:cs="Arial"/>
                <w:color w:val="000000" w:themeColor="text1"/>
                <w:sz w:val="16"/>
                <w:szCs w:val="16"/>
              </w:rPr>
            </w:pPr>
          </w:p>
          <w:p w14:paraId="17BA3C1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To recognise that there are laws surrounding the use of legal drugs and that some drugs are illegal to own, use and give to others</w:t>
            </w:r>
          </w:p>
          <w:p w14:paraId="5EA0D3D0" w14:textId="77777777" w:rsidR="00257EC1" w:rsidRPr="000769A7" w:rsidRDefault="00257EC1" w:rsidP="00BA7CA7">
            <w:pPr>
              <w:rPr>
                <w:rFonts w:ascii="Arial" w:hAnsi="Arial" w:cs="Arial"/>
                <w:color w:val="000000" w:themeColor="text1"/>
                <w:sz w:val="16"/>
                <w:szCs w:val="16"/>
              </w:rPr>
            </w:pPr>
          </w:p>
          <w:p w14:paraId="5AEAC40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can influence people to use or not use drugs (e.g. alcohol, nicotine, cannabis); recognise that drug use can become a habit which is difficult to break   </w:t>
            </w:r>
          </w:p>
          <w:p w14:paraId="7B6E3459" w14:textId="77777777" w:rsidR="00257EC1" w:rsidRPr="000769A7" w:rsidRDefault="00257EC1" w:rsidP="00BA7CA7">
            <w:pPr>
              <w:rPr>
                <w:rFonts w:ascii="Arial" w:hAnsi="Arial" w:cs="Arial"/>
                <w:color w:val="000000" w:themeColor="text1"/>
                <w:sz w:val="16"/>
                <w:szCs w:val="16"/>
              </w:rPr>
            </w:pPr>
          </w:p>
          <w:p w14:paraId="4DDB404E"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there are organisations that can support people to stop using alcohol, nicotine or other drugs; who they can talk to if worried about people they know</w:t>
            </w:r>
          </w:p>
          <w:p w14:paraId="6F3EC17B" w14:textId="77777777" w:rsidR="00257EC1" w:rsidRPr="000769A7" w:rsidRDefault="00257EC1" w:rsidP="00BA7CA7">
            <w:pPr>
              <w:rPr>
                <w:rFonts w:ascii="Arial" w:hAnsi="Arial" w:cs="Arial"/>
                <w:color w:val="000000" w:themeColor="text1"/>
                <w:sz w:val="16"/>
                <w:szCs w:val="16"/>
              </w:rPr>
            </w:pPr>
          </w:p>
          <w:p w14:paraId="5591810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How to assess and manage risks relating to online gaming, including the impact of compulsive gaming on health </w:t>
            </w:r>
            <w:r w:rsidRPr="000769A7">
              <w:rPr>
                <w:rFonts w:ascii="Arial" w:hAnsi="Arial" w:cs="Arial"/>
                <w:color w:val="000000" w:themeColor="text1"/>
                <w:sz w:val="16"/>
                <w:szCs w:val="16"/>
              </w:rPr>
              <w:lastRenderedPageBreak/>
              <w:t>and wellbeing; the risks relating to video game monetisation and loot boxes, as well as other online financial harms including scams and fraud, and their impact on wellbeing </w:t>
            </w:r>
          </w:p>
          <w:p w14:paraId="4A0F880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tc>
      </w:tr>
      <w:tr w:rsidR="006E4826" w:rsidRPr="006E4826" w14:paraId="36D8E022" w14:textId="77777777" w:rsidTr="00BA7CA7">
        <w:tc>
          <w:tcPr>
            <w:tcW w:w="3077" w:type="dxa"/>
          </w:tcPr>
          <w:p w14:paraId="25BAB56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Respecting self and others</w:t>
            </w:r>
          </w:p>
        </w:tc>
        <w:tc>
          <w:tcPr>
            <w:tcW w:w="3077" w:type="dxa"/>
          </w:tcPr>
          <w:p w14:paraId="06CE7BE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shared responsibilities everyone has to care for other people and living things; how to show respect, care and concern for others </w:t>
            </w:r>
          </w:p>
          <w:p w14:paraId="3A74F37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3ACD0D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Ways to reconcile differences and conflict positively and safely, including avoiding physical aggression and finding a compromise   </w:t>
            </w:r>
          </w:p>
          <w:p w14:paraId="07D4427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507775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respond to situations where they experience disappointment or frustration with others </w:t>
            </w:r>
          </w:p>
          <w:p w14:paraId="3A7A652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488531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Know about different types of bullying, how bullying behaviours can be influenced by others and what to do if witnessing bullying online or offline; the impacts for all involved (including on wellbeing) and how to report and seek help for themselves or others </w:t>
            </w:r>
          </w:p>
          <w:p w14:paraId="7CE7F709"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69FD0D2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Know about different types of bullying, how bullying behaviours can be influenced by others and what to do if witnessing bullying online or offline; the impacts for all involved (including on wellbeing) and how to report and seek help for themselves or others </w:t>
            </w:r>
          </w:p>
          <w:p w14:paraId="2BED8461" w14:textId="77777777" w:rsidR="00257EC1" w:rsidRPr="000769A7" w:rsidRDefault="00257EC1" w:rsidP="00BA7CA7">
            <w:pPr>
              <w:rPr>
                <w:rFonts w:ascii="Arial" w:hAnsi="Arial" w:cs="Arial"/>
                <w:color w:val="000000" w:themeColor="text1"/>
                <w:sz w:val="16"/>
                <w:szCs w:val="16"/>
              </w:rPr>
            </w:pPr>
          </w:p>
        </w:tc>
        <w:tc>
          <w:tcPr>
            <w:tcW w:w="3078" w:type="dxa"/>
          </w:tcPr>
          <w:p w14:paraId="51FC4B7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different types of bullying, how bullying behaviours can be influenced by others and what to do if witnessing bullying online or offline</w:t>
            </w:r>
          </w:p>
          <w:p w14:paraId="56E7DFFB" w14:textId="77777777" w:rsidR="00257EC1" w:rsidRPr="000769A7" w:rsidRDefault="00257EC1" w:rsidP="00BA7CA7">
            <w:pPr>
              <w:rPr>
                <w:rFonts w:ascii="Arial" w:hAnsi="Arial" w:cs="Arial"/>
                <w:color w:val="000000" w:themeColor="text1"/>
                <w:sz w:val="16"/>
                <w:szCs w:val="16"/>
              </w:rPr>
            </w:pPr>
          </w:p>
          <w:p w14:paraId="1888928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impacts for all involved (including on wellbeing) and how to report and seek help for themselves or others </w:t>
            </w:r>
          </w:p>
          <w:p w14:paraId="4A69FF9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5F7E0BD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stereotypes are and how they can be unfair; how stereotypes can negatively influence behaviours and attitudes towards others, including leading to bullying; strategies for challenging stereotypes   </w:t>
            </w:r>
          </w:p>
          <w:p w14:paraId="0198C007" w14:textId="77777777" w:rsidR="00257EC1" w:rsidRPr="000769A7" w:rsidRDefault="00257EC1" w:rsidP="00BA7CA7">
            <w:pPr>
              <w:rPr>
                <w:rFonts w:ascii="Arial" w:hAnsi="Arial" w:cs="Arial"/>
                <w:color w:val="000000" w:themeColor="text1"/>
                <w:sz w:val="16"/>
                <w:szCs w:val="16"/>
              </w:rPr>
            </w:pPr>
          </w:p>
        </w:tc>
        <w:tc>
          <w:tcPr>
            <w:tcW w:w="3078" w:type="dxa"/>
          </w:tcPr>
          <w:p w14:paraId="5C0B714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courtesy and manners can be used to show respect; that different cultures can use different customs and behaviours to show courtesy; to listen and respond respectfully to a wide range of people, including those whose traditions, beliefs and lifestyles are different to their own </w:t>
            </w:r>
          </w:p>
          <w:p w14:paraId="3E04CAF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58EB50C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communicate effectively and assertively, including expressing needs and boundaries; how being assertive differs from being controlling </w:t>
            </w:r>
          </w:p>
          <w:p w14:paraId="5687B7F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2FA9635C"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different types of bullying, how bullying behaviours can be influenced by others and what to do if witnessing bullying online or offline; the impacts for all involved (including on wellbeing) and how to report and seek help for themselves or others </w:t>
            </w:r>
          </w:p>
          <w:p w14:paraId="1055981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EB871C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prejudice and discrimination; to recognise behaviours that discriminate against others; ways of responding to discrimination, including when and how to seek help </w:t>
            </w:r>
          </w:p>
          <w:p w14:paraId="44F123A6" w14:textId="77777777" w:rsidR="00257EC1" w:rsidRPr="000769A7" w:rsidRDefault="00257EC1" w:rsidP="00BA7CA7">
            <w:pPr>
              <w:rPr>
                <w:rFonts w:ascii="Arial" w:hAnsi="Arial" w:cs="Arial"/>
                <w:color w:val="000000" w:themeColor="text1"/>
                <w:sz w:val="16"/>
                <w:szCs w:val="16"/>
              </w:rPr>
            </w:pPr>
          </w:p>
        </w:tc>
        <w:tc>
          <w:tcPr>
            <w:tcW w:w="3078" w:type="dxa"/>
          </w:tcPr>
          <w:p w14:paraId="71F1810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courtesy and manners can be used to show respect; that different cultures can use different customs and behaviours to show courtesy; to listen and respond respectfully to a wide range of people, including those whose traditions, beliefs and lifestyles are different to their own </w:t>
            </w:r>
          </w:p>
          <w:p w14:paraId="58EFCEB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2D964E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communicate effectively and assertively, including expressing needs and boundaries; how being assertive differs from being controlling </w:t>
            </w:r>
          </w:p>
          <w:p w14:paraId="6900840C"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53D6BEEA"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About different types of bullying, how bullying behaviours can be influenced by others and what to do if witnessing bullying online or offline; the impacts for all involved (including on wellbeing) and how to report and seek help for themselves or others </w:t>
            </w:r>
          </w:p>
          <w:p w14:paraId="7066FFD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A716CA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prejudice and discrimination; to recognise behaviours that discriminate against others; ways of responding to discrimination, including when and how to seek help </w:t>
            </w:r>
          </w:p>
          <w:p w14:paraId="2C619689" w14:textId="77777777" w:rsidR="00257EC1" w:rsidRPr="000769A7" w:rsidRDefault="00257EC1" w:rsidP="00BA7CA7">
            <w:pPr>
              <w:rPr>
                <w:rFonts w:ascii="Arial" w:hAnsi="Arial" w:cs="Arial"/>
                <w:color w:val="000000" w:themeColor="text1"/>
                <w:sz w:val="16"/>
                <w:szCs w:val="16"/>
              </w:rPr>
            </w:pPr>
          </w:p>
        </w:tc>
      </w:tr>
      <w:tr w:rsidR="006E4826" w:rsidRPr="006E4826" w14:paraId="61741150" w14:textId="77777777" w:rsidTr="00BA7CA7">
        <w:tc>
          <w:tcPr>
            <w:tcW w:w="3077" w:type="dxa"/>
          </w:tcPr>
          <w:p w14:paraId="391B547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Keeping safe</w:t>
            </w:r>
          </w:p>
        </w:tc>
        <w:tc>
          <w:tcPr>
            <w:tcW w:w="3077" w:type="dxa"/>
          </w:tcPr>
          <w:p w14:paraId="68832F9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Strategies for keeping safe in familiar and unfamiliar places or when travelling with, or without, an adult (e.g. rail, water, road, cycle and firework safety) </w:t>
            </w:r>
          </w:p>
          <w:p w14:paraId="0BC5AB1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94084A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rights and responsibilities online; to recognise their rights online, in relation to sharing personal data, privacy and consent </w:t>
            </w:r>
          </w:p>
          <w:p w14:paraId="7B2D5CC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164CDF9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About why someone may behave differently online, </w:t>
            </w:r>
            <w:r w:rsidRPr="000769A7">
              <w:rPr>
                <w:rFonts w:ascii="Arial" w:hAnsi="Arial" w:cs="Arial"/>
                <w:color w:val="000000" w:themeColor="text1"/>
                <w:sz w:val="16"/>
                <w:szCs w:val="16"/>
              </w:rPr>
              <w:lastRenderedPageBreak/>
              <w:t>including pretending to be someone they are not; strategies for evaluating online relationships, recognising risks, harmful content and contact; how to report concerns to trusted adults and reliable sources of support </w:t>
            </w:r>
          </w:p>
          <w:p w14:paraId="1E2963A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4E14E1F"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Where and how to get help if they feel worried, concerned, upset, embarrassed or frightened about something they have seen or engaged with online </w:t>
            </w:r>
          </w:p>
          <w:p w14:paraId="427EBB2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12DF84DE"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importance of telling a trusted adult and getting support with anything that worries, scares or concerns them online; when, why, and how to report concerns online </w:t>
            </w:r>
          </w:p>
          <w:p w14:paraId="23F8F21F"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206D4EF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the benefits of limiting time spent online and choosing online activities carefully; how to assess the impact of online content, behaviours and habits on their feelings and wellbeing </w:t>
            </w:r>
          </w:p>
          <w:p w14:paraId="1C7AA941" w14:textId="77777777" w:rsidR="00257EC1" w:rsidRPr="000769A7" w:rsidRDefault="00257EC1" w:rsidP="00BA7CA7">
            <w:pPr>
              <w:rPr>
                <w:rFonts w:ascii="Arial" w:hAnsi="Arial" w:cs="Arial"/>
                <w:color w:val="000000" w:themeColor="text1"/>
                <w:sz w:val="16"/>
                <w:szCs w:val="16"/>
              </w:rPr>
            </w:pPr>
          </w:p>
        </w:tc>
        <w:tc>
          <w:tcPr>
            <w:tcW w:w="3078" w:type="dxa"/>
          </w:tcPr>
          <w:p w14:paraId="28BBE87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About hazards that may cause harm or injury in the home e.g. fire risks; how to help keep themselves safe, including around electrical appliances </w:t>
            </w:r>
          </w:p>
          <w:p w14:paraId="4BD1425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5EAF72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facts, risks and effects of legal drug products common to everyday life (e.g. alcohol, caffeine, cigarettes, vapes, nicotine pouches, over-the-counter and prescription medicines) </w:t>
            </w:r>
          </w:p>
          <w:p w14:paraId="121823B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431F75E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Reasons for following rules and age restrictions; how rules and age restrictions for some apps, streaming services, films, computer games, online gaming and gambling sites help protect personal safety and promote wellbeing </w:t>
            </w:r>
          </w:p>
          <w:p w14:paraId="28FA146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1CEC865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minimum age requirement for social media; how this protects children from inappropriate content or unsafe contact with other social media users </w:t>
            </w:r>
          </w:p>
          <w:p w14:paraId="38EA547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10B6BD5C"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make safe, reliable choices about search results or the content they see   </w:t>
            </w:r>
          </w:p>
          <w:p w14:paraId="4D8B366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0B21DC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Strategies for managing peer influence on their online behaviour; the importance of not pressuring others, and how to resist pressure from others, to share personal information or images online   </w:t>
            </w:r>
          </w:p>
          <w:p w14:paraId="7C2D1C67" w14:textId="77777777" w:rsidR="00257EC1" w:rsidRPr="000769A7" w:rsidRDefault="00257EC1" w:rsidP="00BA7CA7">
            <w:pPr>
              <w:rPr>
                <w:rFonts w:ascii="Arial" w:hAnsi="Arial" w:cs="Arial"/>
                <w:color w:val="000000" w:themeColor="text1"/>
                <w:sz w:val="16"/>
                <w:szCs w:val="16"/>
              </w:rPr>
            </w:pPr>
          </w:p>
          <w:p w14:paraId="69A795C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someone’s online behaviour can affect other people; the importance of, and how to maintain, positive, kind and respectful communication online, including when anonymous </w:t>
            </w:r>
          </w:p>
          <w:p w14:paraId="5D29BE9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2581BC1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That the same principles about how to treat others apply in all contexts, including online   </w:t>
            </w:r>
          </w:p>
          <w:p w14:paraId="7D1A77C7" w14:textId="77777777" w:rsidR="00257EC1" w:rsidRPr="000769A7" w:rsidRDefault="00257EC1" w:rsidP="00BA7CA7">
            <w:pPr>
              <w:rPr>
                <w:rFonts w:ascii="Arial" w:hAnsi="Arial" w:cs="Arial"/>
                <w:color w:val="000000" w:themeColor="text1"/>
                <w:sz w:val="16"/>
                <w:szCs w:val="16"/>
              </w:rPr>
            </w:pPr>
          </w:p>
        </w:tc>
        <w:tc>
          <w:tcPr>
            <w:tcW w:w="3078" w:type="dxa"/>
          </w:tcPr>
          <w:p w14:paraId="7B7205E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How to predict, assess and manage risk in different situations   </w:t>
            </w:r>
          </w:p>
          <w:p w14:paraId="605A400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156E17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is meant by first aid; basic techniques for dealing with common injuries (e.g. bruises, scalds, burns, bleeds)  </w:t>
            </w:r>
          </w:p>
          <w:p w14:paraId="7D13C64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AA97E6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Strategies for keeping safe in familiar and unfamiliar places or when travelling with, or without, an adult (e.g. rail, water, road, cycle and firework safety) </w:t>
            </w:r>
          </w:p>
          <w:p w14:paraId="53635C9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The risks of sharing things online, including images or words; that once these have been circulated online, they might spread quickly and far; that it can be difficult to control who sees them and to remove them from everywhere on the internet  </w:t>
            </w:r>
          </w:p>
          <w:p w14:paraId="25E3A34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28FB00B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decide what is appropriate to share online and what should not be shared  </w:t>
            </w:r>
          </w:p>
          <w:p w14:paraId="4057D309"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447D69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Similarities and differences between communicating with someone online and offline; the importance of meaningful in-person relationships; that while online communication might enhance some relationships, purely online relationships may be less fulfilling </w:t>
            </w:r>
          </w:p>
          <w:p w14:paraId="53001BEC" w14:textId="77777777" w:rsidR="00257EC1" w:rsidRPr="000769A7" w:rsidRDefault="00257EC1" w:rsidP="00BA7CA7">
            <w:pPr>
              <w:rPr>
                <w:rFonts w:ascii="Arial" w:hAnsi="Arial" w:cs="Arial"/>
                <w:color w:val="000000" w:themeColor="text1"/>
                <w:sz w:val="16"/>
                <w:szCs w:val="16"/>
              </w:rPr>
            </w:pPr>
          </w:p>
        </w:tc>
        <w:tc>
          <w:tcPr>
            <w:tcW w:w="3078" w:type="dxa"/>
          </w:tcPr>
          <w:p w14:paraId="463C07FF"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What is meant by boundaries; how to set and communicate appropriate boundaries in friendships and other relationships; the importance of respecting others’ boundaries </w:t>
            </w:r>
          </w:p>
          <w:p w14:paraId="080BA49F"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41B7193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difference between public and private; why something might be private, and when children and adults have a right to privacy </w:t>
            </w:r>
          </w:p>
          <w:p w14:paraId="284F285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FCACDB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xml:space="preserve">About seeking and giving/not giving permission (consent) in </w:t>
            </w:r>
            <w:r w:rsidRPr="000769A7">
              <w:rPr>
                <w:rFonts w:ascii="Arial" w:hAnsi="Arial" w:cs="Arial"/>
                <w:color w:val="000000" w:themeColor="text1"/>
                <w:sz w:val="16"/>
                <w:szCs w:val="16"/>
              </w:rPr>
              <w:lastRenderedPageBreak/>
              <w:t>different situations with friends, peers and adults </w:t>
            </w:r>
          </w:p>
          <w:p w14:paraId="2242F65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DF05F9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Understand how influencers and online trends can affect our thoughts, feelings and behaviour. </w:t>
            </w:r>
          </w:p>
          <w:p w14:paraId="0990C9E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129D66E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Awareness of the impact of social media, both positive and negative. </w:t>
            </w:r>
          </w:p>
          <w:p w14:paraId="3B824FB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1137F89E"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text and images in the media and online can be manipulated or fabricated; strategies to critically engage with what they see, read or hear online and identify misinformation and disinformation </w:t>
            </w:r>
          </w:p>
          <w:p w14:paraId="2B498B8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F7ABAD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What AI is (including generative AI) and where it might be encountered in everyday life </w:t>
            </w:r>
          </w:p>
          <w:p w14:paraId="625ED38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6AE59A76"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AI chatbots work; similarities and differences between interacting with an AI chatbot and a human, and the implications for wellbeing </w:t>
            </w:r>
          </w:p>
          <w:p w14:paraId="0563987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58DC701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content on the internet is ranked and targeted at specific individuals and groups; the different ways information and data is shared and used online, including for commercial purposes; </w:t>
            </w:r>
          </w:p>
          <w:p w14:paraId="1BC4BC9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658369A2"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Strategies for keeping safe in familiar and unfamiliar places or when travelling with, or without, an adult (e.g. rail, water, road, cycle and firework safety) </w:t>
            </w:r>
          </w:p>
          <w:p w14:paraId="7D784CF5" w14:textId="77777777" w:rsidR="00257EC1" w:rsidRPr="000769A7" w:rsidRDefault="00257EC1" w:rsidP="00BA7CA7">
            <w:pPr>
              <w:rPr>
                <w:rFonts w:ascii="Arial" w:hAnsi="Arial" w:cs="Arial"/>
                <w:color w:val="000000" w:themeColor="text1"/>
                <w:sz w:val="16"/>
                <w:szCs w:val="16"/>
              </w:rPr>
            </w:pPr>
          </w:p>
          <w:p w14:paraId="0B2D3C6E"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When and how to make a clear and efficient call to the emergency services; that staying safe and reporting incidents are more important than filming them </w:t>
            </w:r>
          </w:p>
        </w:tc>
      </w:tr>
      <w:tr w:rsidR="006E4826" w:rsidRPr="006E4826" w14:paraId="7970029A" w14:textId="77777777" w:rsidTr="00BA7CA7">
        <w:tc>
          <w:tcPr>
            <w:tcW w:w="3077" w:type="dxa"/>
          </w:tcPr>
          <w:p w14:paraId="3CC92399"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Growing up</w:t>
            </w:r>
          </w:p>
        </w:tc>
        <w:tc>
          <w:tcPr>
            <w:tcW w:w="3077" w:type="dxa"/>
          </w:tcPr>
          <w:p w14:paraId="0B676FE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external genitalia and internal reproductive organs in males and females   </w:t>
            </w:r>
          </w:p>
          <w:p w14:paraId="1A3C200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FA44CE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parts of the body that are private; that other people’s bodies belong to them and should be respected; how to express boundaries about these body parts </w:t>
            </w:r>
          </w:p>
          <w:p w14:paraId="2D264C60" w14:textId="77777777" w:rsidR="00257EC1" w:rsidRPr="000769A7" w:rsidRDefault="00257EC1" w:rsidP="00BA7CA7">
            <w:pPr>
              <w:rPr>
                <w:rFonts w:ascii="Arial" w:hAnsi="Arial" w:cs="Arial"/>
                <w:color w:val="000000" w:themeColor="text1"/>
                <w:sz w:val="16"/>
                <w:szCs w:val="16"/>
              </w:rPr>
            </w:pPr>
          </w:p>
          <w:p w14:paraId="314CC349"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identify acceptable/appropriate physical contact, and how to tell if physical contact is inappropriate (e.g. contact or touch that makes them feel uncomfortable, worried, confused, embarrassed, hurt or unsafe); how to respond to inappropriate or unwanted physical contact, including who to tell </w:t>
            </w:r>
          </w:p>
          <w:p w14:paraId="68EC9B2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580882D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Different ways to respond safely and appropriately to adults who are known or unknown to them, in a range of contexts; who to talk to if feeling uneasy about, or unsafe around, any adult </w:t>
            </w:r>
          </w:p>
          <w:p w14:paraId="598FD52F"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DF2419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How to identify trusted adults, and other sources of support and advice, in different contexts; the vocabulary and skills needed to seek help if they are concerned about their own or others’ safety or if they feel worried, upset or frightened about something, including violence or harm; how to keep trying until they are heard   </w:t>
            </w:r>
          </w:p>
          <w:p w14:paraId="51CA3B2E" w14:textId="77777777" w:rsidR="00257EC1" w:rsidRPr="000769A7" w:rsidRDefault="00257EC1" w:rsidP="00BA7CA7">
            <w:pPr>
              <w:rPr>
                <w:rFonts w:ascii="Arial" w:hAnsi="Arial" w:cs="Arial"/>
                <w:color w:val="000000" w:themeColor="text1"/>
                <w:sz w:val="16"/>
                <w:szCs w:val="16"/>
              </w:rPr>
            </w:pPr>
          </w:p>
        </w:tc>
        <w:tc>
          <w:tcPr>
            <w:tcW w:w="3078" w:type="dxa"/>
          </w:tcPr>
          <w:p w14:paraId="564D35F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The emotional and physical changes that occur during puberty in both males and females (e.g. mood swings, wet dreams, periods, body hair); strategies to prepare for and manage these changes  </w:t>
            </w:r>
          </w:p>
          <w:p w14:paraId="6B1B3D6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F0FBD5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facts about the menstrual cycle and menstrual wellbeing, including what period products are available; where to get help and advice for menstrual wellbeing </w:t>
            </w:r>
          </w:p>
          <w:p w14:paraId="69DF5E2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92B530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Understand the biological changes that happen during puberty such as wet dreams and how to ask for help if needed. </w:t>
            </w:r>
          </w:p>
          <w:p w14:paraId="4E1C5BF4"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31006C8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How to identify acceptable/appropriate physical contact, and how to tell if physical contact is inappropriate (e.g. contact or touch that makes them feel uncomfortable, worried, confused, embarrassed, hurt or unsafe); how to respond to inappropriate or unwanted physical contact, including who to tell </w:t>
            </w:r>
          </w:p>
          <w:p w14:paraId="784FEBBA" w14:textId="77777777" w:rsidR="00257EC1" w:rsidRPr="000769A7" w:rsidRDefault="00257EC1" w:rsidP="00BA7CA7">
            <w:pPr>
              <w:rPr>
                <w:rFonts w:ascii="Arial" w:hAnsi="Arial" w:cs="Arial"/>
                <w:color w:val="000000" w:themeColor="text1"/>
                <w:sz w:val="16"/>
                <w:szCs w:val="16"/>
              </w:rPr>
            </w:pPr>
          </w:p>
          <w:p w14:paraId="2D132E5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parts of the body that are private; that other people’s bodies belong to them and should be respected; how to express boundaries about these body parts </w:t>
            </w:r>
          </w:p>
          <w:p w14:paraId="53E67FEC" w14:textId="77777777" w:rsidR="00257EC1" w:rsidRPr="000769A7" w:rsidRDefault="00257EC1" w:rsidP="00BA7CA7">
            <w:pPr>
              <w:rPr>
                <w:rFonts w:ascii="Arial" w:hAnsi="Arial" w:cs="Arial"/>
                <w:color w:val="000000" w:themeColor="text1"/>
                <w:sz w:val="16"/>
                <w:szCs w:val="16"/>
              </w:rPr>
            </w:pPr>
          </w:p>
        </w:tc>
        <w:tc>
          <w:tcPr>
            <w:tcW w:w="3078" w:type="dxa"/>
          </w:tcPr>
          <w:p w14:paraId="4CC66E4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The emotional and physical changes that occur during puberty in both males and females (e.g. mood swings, wet dreams, periods, body hair); strategies to prepare for and manage these changes  </w:t>
            </w:r>
          </w:p>
          <w:p w14:paraId="7381890F"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4B73FA89"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The facts about the menstrual cycle and menstrual wellbeing, including what period products are available; where to get help and advice for menstrual wellbeing </w:t>
            </w:r>
          </w:p>
          <w:p w14:paraId="3B5F3DC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4FD2A7C1"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Understand the biological changes that happen during puberty such as wet dreams and how to ask for help if needed. </w:t>
            </w:r>
          </w:p>
          <w:p w14:paraId="5F7A7F7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7979B938"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The body will naturally change during the process of puberty including changes such as spots. Oily hair, sweat and body odour and how to stay clean. </w:t>
            </w:r>
          </w:p>
          <w:p w14:paraId="4DC39F3D"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64C0D7C7"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Understand why emotions are challenging during puberty and where to get help and support for this. </w:t>
            </w:r>
          </w:p>
          <w:p w14:paraId="5522C75B" w14:textId="77777777" w:rsidR="00257EC1" w:rsidRPr="000769A7" w:rsidRDefault="00257EC1" w:rsidP="00BA7CA7">
            <w:pPr>
              <w:rPr>
                <w:rFonts w:ascii="Arial" w:hAnsi="Arial" w:cs="Arial"/>
                <w:color w:val="000000" w:themeColor="text1"/>
                <w:sz w:val="16"/>
                <w:szCs w:val="16"/>
              </w:rPr>
            </w:pPr>
          </w:p>
        </w:tc>
        <w:tc>
          <w:tcPr>
            <w:tcW w:w="3078" w:type="dxa"/>
          </w:tcPr>
          <w:p w14:paraId="3246D4A3"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The emotional and physical changes that occur during puberty in both males and females (e.g. mood swings, wet dreams, periods, body hair); strategies to prepare for and manage these changes </w:t>
            </w:r>
          </w:p>
          <w:p w14:paraId="62583E3D" w14:textId="72BEA43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6E589FDF" w14:textId="16AED1F6"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About the processes of reproduction and birth as part of the human lifecycle; how babies are conceived and born (and that there are ways to prevent a baby being made); how babies need to be cared for </w:t>
            </w:r>
            <w:r w:rsidR="00493402" w:rsidRPr="000769A7">
              <w:rPr>
                <w:rFonts w:ascii="Arial" w:hAnsi="Arial" w:cs="Arial"/>
                <w:color w:val="000000" w:themeColor="text1"/>
                <w:sz w:val="16"/>
                <w:szCs w:val="16"/>
              </w:rPr>
              <w:t>*</w:t>
            </w:r>
            <w:r w:rsidRPr="000769A7">
              <w:rPr>
                <w:rFonts w:ascii="Arial" w:hAnsi="Arial" w:cs="Arial"/>
                <w:color w:val="000000" w:themeColor="text1"/>
                <w:sz w:val="16"/>
                <w:szCs w:val="16"/>
              </w:rPr>
              <w:t>  </w:t>
            </w:r>
          </w:p>
          <w:p w14:paraId="58FA1590"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 </w:t>
            </w:r>
          </w:p>
          <w:p w14:paraId="0D1A105B"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t>Understand about preparing for the opportunities and challenges of moving to a new class or school, including managing thoughts and feelings associated with transition. (Y6 Medway Lesson 2) </w:t>
            </w:r>
          </w:p>
          <w:p w14:paraId="3BF21AC5" w14:textId="77777777" w:rsidR="00257EC1" w:rsidRPr="000769A7" w:rsidRDefault="00257EC1" w:rsidP="00BA7CA7">
            <w:pPr>
              <w:rPr>
                <w:rFonts w:ascii="Arial" w:hAnsi="Arial" w:cs="Arial"/>
                <w:color w:val="000000" w:themeColor="text1"/>
                <w:sz w:val="16"/>
                <w:szCs w:val="16"/>
              </w:rPr>
            </w:pPr>
            <w:r w:rsidRPr="000769A7">
              <w:rPr>
                <w:rFonts w:ascii="Arial" w:hAnsi="Arial" w:cs="Arial"/>
                <w:color w:val="000000" w:themeColor="text1"/>
                <w:sz w:val="16"/>
                <w:szCs w:val="16"/>
              </w:rPr>
              <w:lastRenderedPageBreak/>
              <w:t> </w:t>
            </w:r>
          </w:p>
          <w:p w14:paraId="51F9DBBF" w14:textId="77777777" w:rsidR="00257EC1" w:rsidRPr="000769A7" w:rsidRDefault="00257EC1" w:rsidP="00BA7CA7">
            <w:pPr>
              <w:rPr>
                <w:rFonts w:ascii="Arial" w:hAnsi="Arial" w:cs="Arial"/>
                <w:color w:val="000000" w:themeColor="text1"/>
                <w:sz w:val="16"/>
                <w:szCs w:val="16"/>
              </w:rPr>
            </w:pPr>
          </w:p>
        </w:tc>
      </w:tr>
    </w:tbl>
    <w:p w14:paraId="0002BE84" w14:textId="2A3214E7" w:rsidR="00BC1DE5" w:rsidRPr="006E4826" w:rsidRDefault="00BC1DE5" w:rsidP="00CC4D3F">
      <w:pPr>
        <w:rPr>
          <w:rFonts w:ascii="Arial" w:hAnsi="Arial" w:cs="Arial"/>
          <w:color w:val="000000" w:themeColor="text1"/>
        </w:rPr>
      </w:pPr>
    </w:p>
    <w:p w14:paraId="5E58AE58" w14:textId="547B5556" w:rsidR="00493402" w:rsidRPr="006E4826" w:rsidRDefault="00493402" w:rsidP="00493402">
      <w:pPr>
        <w:autoSpaceDE w:val="0"/>
        <w:autoSpaceDN w:val="0"/>
        <w:adjustRightInd w:val="0"/>
        <w:spacing w:after="0" w:line="240" w:lineRule="auto"/>
        <w:rPr>
          <w:rFonts w:ascii="Arial" w:hAnsi="Arial" w:cs="Arial"/>
          <w:color w:val="000000" w:themeColor="text1"/>
        </w:rPr>
      </w:pPr>
      <w:r w:rsidRPr="006E4826">
        <w:rPr>
          <w:rFonts w:ascii="Arial" w:hAnsi="Arial" w:cs="Arial"/>
          <w:color w:val="000000" w:themeColor="text1"/>
        </w:rPr>
        <w:t>Note that in the DfE guidance it states, ‘puberty including menstruation should be covered in Health Education and should, as far as possible, be addressed before onset’. For this reason, lessons on puberty are aimed at pupils in year 4 or year 5, so they are prepared for the changes they and their peers will experience.</w:t>
      </w:r>
    </w:p>
    <w:p w14:paraId="716F8084" w14:textId="77777777" w:rsidR="00493402" w:rsidRPr="006E4826" w:rsidRDefault="00493402" w:rsidP="00493402">
      <w:pPr>
        <w:autoSpaceDE w:val="0"/>
        <w:autoSpaceDN w:val="0"/>
        <w:adjustRightInd w:val="0"/>
        <w:spacing w:after="0" w:line="240" w:lineRule="auto"/>
        <w:rPr>
          <w:rFonts w:ascii="Arial" w:hAnsi="Arial" w:cs="Arial"/>
          <w:color w:val="000000" w:themeColor="text1"/>
        </w:rPr>
      </w:pPr>
    </w:p>
    <w:p w14:paraId="7EB1C630" w14:textId="3A3626CC" w:rsidR="00AB1270" w:rsidRPr="006E4826" w:rsidRDefault="00493402" w:rsidP="00493402">
      <w:pPr>
        <w:rPr>
          <w:rFonts w:ascii="Arial" w:hAnsi="Arial" w:cs="Arial"/>
          <w:b/>
          <w:color w:val="000000" w:themeColor="text1"/>
          <w:u w:val="single"/>
        </w:rPr>
      </w:pPr>
      <w:r w:rsidRPr="006E4826">
        <w:rPr>
          <w:rFonts w:ascii="Arial" w:hAnsi="Arial" w:cs="Arial"/>
          <w:b/>
          <w:color w:val="000000" w:themeColor="text1"/>
          <w:u w:val="single"/>
        </w:rPr>
        <w:t>*</w:t>
      </w:r>
      <w:r w:rsidR="00AB1270" w:rsidRPr="006E4826">
        <w:rPr>
          <w:rFonts w:ascii="Arial" w:hAnsi="Arial" w:cs="Arial"/>
          <w:b/>
          <w:color w:val="000000" w:themeColor="text1"/>
          <w:u w:val="single"/>
        </w:rPr>
        <w:t>Sex education</w:t>
      </w:r>
    </w:p>
    <w:p w14:paraId="14966978" w14:textId="588125E5" w:rsidR="00493402" w:rsidRPr="006E4826" w:rsidRDefault="00AB1270" w:rsidP="00CC4D3F">
      <w:pPr>
        <w:rPr>
          <w:rFonts w:ascii="Arial" w:hAnsi="Arial" w:cs="Arial"/>
          <w:color w:val="000000" w:themeColor="text1"/>
        </w:rPr>
      </w:pPr>
      <w:r w:rsidRPr="006E4826">
        <w:rPr>
          <w:rFonts w:ascii="Arial" w:hAnsi="Arial" w:cs="Arial"/>
          <w:color w:val="000000" w:themeColor="text1"/>
        </w:rPr>
        <w:t>Sex education is not compulsory in primary schools, but</w:t>
      </w:r>
      <w:r w:rsidR="00493402" w:rsidRPr="006E4826">
        <w:rPr>
          <w:rFonts w:ascii="Arial" w:hAnsi="Arial" w:cs="Arial"/>
          <w:color w:val="000000" w:themeColor="text1"/>
        </w:rPr>
        <w:t xml:space="preserve"> we have decided to follow the Government’s recommendation</w:t>
      </w:r>
      <w:r w:rsidRPr="006E4826">
        <w:rPr>
          <w:rFonts w:ascii="Arial" w:hAnsi="Arial" w:cs="Arial"/>
          <w:color w:val="000000" w:themeColor="text1"/>
        </w:rPr>
        <w:t xml:space="preserve"> that primaries teach sex education in years 5 and/or 6, in line with content about conception and birth, which forms part of the national curriculum for science. The national curriculum for science includes subject content in related areas, such as the main external body parts, the human body as it grows from birth to old age (including puberty) and reproduction in some plants and animals. </w:t>
      </w:r>
    </w:p>
    <w:p w14:paraId="3EA77F11" w14:textId="1E3674F8" w:rsidR="00493402" w:rsidRPr="006E4826" w:rsidRDefault="00493402" w:rsidP="00493402">
      <w:pPr>
        <w:rPr>
          <w:rFonts w:ascii="Arial" w:hAnsi="Arial" w:cs="Arial"/>
          <w:color w:val="000000" w:themeColor="text1"/>
        </w:rPr>
      </w:pPr>
      <w:r w:rsidRPr="006E4826">
        <w:rPr>
          <w:rFonts w:ascii="Arial" w:hAnsi="Arial" w:cs="Arial"/>
          <w:color w:val="000000" w:themeColor="text1"/>
        </w:rPr>
        <w:t>At St Peter’s, sex education takes place in Year 6 during our unit on ‘Growing Up.’ These lessons focus on the features of loving relationships, including the importance of consent, how a baby is made and an introduction to the concept of pregnancy.</w:t>
      </w:r>
    </w:p>
    <w:p w14:paraId="646A984E" w14:textId="3AB238BA" w:rsidR="00AB1270" w:rsidRPr="006E4826" w:rsidRDefault="00493402" w:rsidP="00CC4D3F">
      <w:pPr>
        <w:rPr>
          <w:rFonts w:ascii="Arial" w:hAnsi="Arial" w:cs="Arial"/>
          <w:color w:val="000000" w:themeColor="text1"/>
        </w:rPr>
      </w:pPr>
      <w:r w:rsidRPr="006E4826">
        <w:rPr>
          <w:rFonts w:ascii="Arial" w:hAnsi="Arial" w:cs="Arial"/>
          <w:color w:val="000000" w:themeColor="text1"/>
        </w:rPr>
        <w:t>Before we teach any form of sex education, will share with</w:t>
      </w:r>
      <w:r w:rsidR="00AB1270" w:rsidRPr="006E4826">
        <w:rPr>
          <w:rFonts w:ascii="Arial" w:hAnsi="Arial" w:cs="Arial"/>
          <w:color w:val="000000" w:themeColor="text1"/>
        </w:rPr>
        <w:t xml:space="preserve"> parents the content of anything that will be taught within </w:t>
      </w:r>
      <w:r w:rsidRPr="006E4826">
        <w:rPr>
          <w:rFonts w:ascii="Arial" w:hAnsi="Arial" w:cs="Arial"/>
          <w:color w:val="000000" w:themeColor="text1"/>
        </w:rPr>
        <w:t>lessons</w:t>
      </w:r>
      <w:r w:rsidR="00AB1270" w:rsidRPr="006E4826">
        <w:rPr>
          <w:rFonts w:ascii="Arial" w:hAnsi="Arial" w:cs="Arial"/>
          <w:color w:val="000000" w:themeColor="text1"/>
        </w:rPr>
        <w:t xml:space="preserve">. This process </w:t>
      </w:r>
      <w:r w:rsidRPr="006E4826">
        <w:rPr>
          <w:rFonts w:ascii="Arial" w:hAnsi="Arial" w:cs="Arial"/>
          <w:color w:val="000000" w:themeColor="text1"/>
        </w:rPr>
        <w:t>will</w:t>
      </w:r>
      <w:r w:rsidR="00AB1270" w:rsidRPr="006E4826">
        <w:rPr>
          <w:rFonts w:ascii="Arial" w:hAnsi="Arial" w:cs="Arial"/>
          <w:color w:val="000000" w:themeColor="text1"/>
        </w:rPr>
        <w:t xml:space="preserve"> include offering parents support in talking to their children about sex education and how to link this with what is being taught in school as well as advice about parents’ right to request withdrawal from sex education.</w:t>
      </w:r>
    </w:p>
    <w:p w14:paraId="2AA609FE" w14:textId="49E9AB4B" w:rsidR="00BC1DE5" w:rsidRPr="000769A7" w:rsidRDefault="00BC1DE5" w:rsidP="00BC1DE5">
      <w:pPr>
        <w:rPr>
          <w:rStyle w:val="Hyperlink"/>
          <w:rFonts w:ascii="Arial" w:hAnsi="Arial" w:cs="Arial"/>
          <w:b/>
          <w:color w:val="000000" w:themeColor="text1"/>
        </w:rPr>
      </w:pPr>
      <w:r w:rsidRPr="000769A7">
        <w:rPr>
          <w:rStyle w:val="Hyperlink"/>
          <w:rFonts w:ascii="Arial" w:hAnsi="Arial" w:cs="Arial"/>
          <w:b/>
          <w:bCs/>
          <w:color w:val="000000" w:themeColor="text1"/>
        </w:rPr>
        <w:t>Complaints</w:t>
      </w:r>
    </w:p>
    <w:p w14:paraId="08B41598" w14:textId="0EDD72B7" w:rsidR="00236BF0" w:rsidRDefault="00BC1DE5" w:rsidP="000769A7">
      <w:pPr>
        <w:spacing w:line="257" w:lineRule="auto"/>
        <w:rPr>
          <w:rFonts w:ascii="Arial" w:eastAsia="Calibri" w:hAnsi="Arial" w:cs="Arial"/>
          <w:color w:val="000000" w:themeColor="text1"/>
        </w:rPr>
      </w:pPr>
      <w:r w:rsidRPr="000769A7">
        <w:rPr>
          <w:rFonts w:ascii="Arial" w:eastAsia="Calibri" w:hAnsi="Arial" w:cs="Arial"/>
          <w:color w:val="000000" w:themeColor="text1"/>
        </w:rPr>
        <w:t>If a parent/carer is not satisfied with our school’s actions, we ask that they follow our school’s complaint policy and procedures. This is available online from our school website, and on request from the school office.</w:t>
      </w:r>
    </w:p>
    <w:p w14:paraId="6086878F" w14:textId="4E447BBA" w:rsidR="000769A7" w:rsidRPr="000769A7" w:rsidRDefault="000769A7" w:rsidP="000769A7">
      <w:pPr>
        <w:spacing w:line="257" w:lineRule="auto"/>
        <w:rPr>
          <w:rFonts w:ascii="Arial" w:eastAsia="Calibri" w:hAnsi="Arial" w:cs="Arial"/>
          <w:color w:val="000000" w:themeColor="text1"/>
        </w:rPr>
      </w:pPr>
      <w:r>
        <w:rPr>
          <w:rFonts w:ascii="Arial" w:eastAsia="Calibri" w:hAnsi="Arial" w:cs="Arial"/>
          <w:color w:val="000000" w:themeColor="text1"/>
        </w:rPr>
        <w:t>Parents are able to access all materials and access related to our RSHE curriculum on request.</w:t>
      </w:r>
    </w:p>
    <w:p w14:paraId="412D2DE0" w14:textId="4AE2420E" w:rsidR="006F1140" w:rsidRPr="006E4826" w:rsidRDefault="006F1140" w:rsidP="00302F9A">
      <w:pPr>
        <w:rPr>
          <w:rFonts w:ascii="Arial" w:hAnsi="Arial" w:cs="Arial"/>
          <w:b/>
          <w:bCs/>
          <w:color w:val="000000" w:themeColor="text1"/>
          <w:u w:val="single"/>
        </w:rPr>
      </w:pPr>
      <w:r w:rsidRPr="006E4826">
        <w:rPr>
          <w:rFonts w:ascii="Arial" w:hAnsi="Arial" w:cs="Arial"/>
          <w:b/>
          <w:bCs/>
          <w:color w:val="000000" w:themeColor="text1"/>
          <w:u w:val="single"/>
        </w:rPr>
        <w:t>Links with other policies</w:t>
      </w:r>
    </w:p>
    <w:p w14:paraId="2546D43F" w14:textId="4CB7ACE4" w:rsidR="001B62CF" w:rsidRPr="006E4826" w:rsidRDefault="001B62CF" w:rsidP="00302F9A">
      <w:pPr>
        <w:rPr>
          <w:rFonts w:ascii="Arial" w:hAnsi="Arial" w:cs="Arial"/>
          <w:color w:val="000000" w:themeColor="text1"/>
        </w:rPr>
      </w:pPr>
      <w:r w:rsidRPr="006E4826">
        <w:rPr>
          <w:rFonts w:ascii="Arial" w:hAnsi="Arial" w:cs="Arial"/>
          <w:color w:val="000000" w:themeColor="text1"/>
        </w:rPr>
        <w:t>You may find it helpful to read this RSHE Policy alongside the other following school policies:</w:t>
      </w:r>
    </w:p>
    <w:tbl>
      <w:tblPr>
        <w:tblStyle w:val="TableGrid"/>
        <w:tblW w:w="0" w:type="auto"/>
        <w:tblLook w:val="04A0" w:firstRow="1" w:lastRow="0" w:firstColumn="1" w:lastColumn="0" w:noHBand="0" w:noVBand="1"/>
      </w:tblPr>
      <w:tblGrid>
        <w:gridCol w:w="3114"/>
        <w:gridCol w:w="7342"/>
      </w:tblGrid>
      <w:tr w:rsidR="006E4826" w:rsidRPr="006E4826" w14:paraId="32C0844C" w14:textId="77777777" w:rsidTr="00A27E92">
        <w:tc>
          <w:tcPr>
            <w:tcW w:w="3114" w:type="dxa"/>
          </w:tcPr>
          <w:p w14:paraId="39096793" w14:textId="692C93A6" w:rsidR="00A27E92" w:rsidRPr="006E4826" w:rsidRDefault="00A27E92" w:rsidP="00A27E92">
            <w:pPr>
              <w:jc w:val="center"/>
              <w:rPr>
                <w:rFonts w:ascii="Arial" w:hAnsi="Arial" w:cs="Arial"/>
                <w:b/>
                <w:bCs/>
                <w:color w:val="000000" w:themeColor="text1"/>
              </w:rPr>
            </w:pPr>
            <w:r w:rsidRPr="006E4826">
              <w:rPr>
                <w:rFonts w:ascii="Arial" w:hAnsi="Arial" w:cs="Arial"/>
                <w:b/>
                <w:bCs/>
                <w:color w:val="000000" w:themeColor="text1"/>
              </w:rPr>
              <w:t>Policy</w:t>
            </w:r>
          </w:p>
        </w:tc>
        <w:tc>
          <w:tcPr>
            <w:tcW w:w="7342" w:type="dxa"/>
          </w:tcPr>
          <w:p w14:paraId="38D732B1" w14:textId="0A7163E3" w:rsidR="00A27E92" w:rsidRPr="006E4826" w:rsidRDefault="00A27E92" w:rsidP="00A27E92">
            <w:pPr>
              <w:jc w:val="center"/>
              <w:rPr>
                <w:rFonts w:ascii="Arial" w:hAnsi="Arial" w:cs="Arial"/>
                <w:b/>
                <w:bCs/>
                <w:color w:val="000000" w:themeColor="text1"/>
              </w:rPr>
            </w:pPr>
            <w:r w:rsidRPr="006E4826">
              <w:rPr>
                <w:rFonts w:ascii="Arial" w:hAnsi="Arial" w:cs="Arial"/>
                <w:b/>
                <w:bCs/>
                <w:color w:val="000000" w:themeColor="text1"/>
              </w:rPr>
              <w:t>How it may link</w:t>
            </w:r>
          </w:p>
        </w:tc>
      </w:tr>
      <w:tr w:rsidR="006E4826" w:rsidRPr="006E4826" w14:paraId="2A33D42B" w14:textId="77777777" w:rsidTr="00A27E92">
        <w:tc>
          <w:tcPr>
            <w:tcW w:w="3114" w:type="dxa"/>
          </w:tcPr>
          <w:p w14:paraId="1DB6BC05" w14:textId="410925B6" w:rsidR="00727D0D" w:rsidRPr="006E4826" w:rsidRDefault="00727D0D" w:rsidP="00727D0D">
            <w:pPr>
              <w:rPr>
                <w:rFonts w:ascii="Arial" w:hAnsi="Arial" w:cs="Arial"/>
                <w:color w:val="000000" w:themeColor="text1"/>
              </w:rPr>
            </w:pPr>
            <w:r w:rsidRPr="006E4826">
              <w:rPr>
                <w:rFonts w:ascii="Arial" w:hAnsi="Arial" w:cs="Arial"/>
                <w:color w:val="000000" w:themeColor="text1"/>
              </w:rPr>
              <w:t>Safeguarding Policy</w:t>
            </w:r>
          </w:p>
          <w:p w14:paraId="22C37199" w14:textId="6F7AF9DB" w:rsidR="00A27E92" w:rsidRPr="006E4826" w:rsidRDefault="00A27E92" w:rsidP="00727D0D">
            <w:pPr>
              <w:rPr>
                <w:rFonts w:ascii="Arial" w:hAnsi="Arial" w:cs="Arial"/>
                <w:color w:val="000000" w:themeColor="text1"/>
              </w:rPr>
            </w:pPr>
          </w:p>
        </w:tc>
        <w:tc>
          <w:tcPr>
            <w:tcW w:w="7342" w:type="dxa"/>
          </w:tcPr>
          <w:p w14:paraId="3EE9CB94" w14:textId="606A29D2" w:rsidR="00A27E92" w:rsidRPr="006E4826" w:rsidRDefault="00010E85" w:rsidP="00727D0D">
            <w:pPr>
              <w:rPr>
                <w:rFonts w:ascii="Arial" w:hAnsi="Arial" w:cs="Arial"/>
                <w:color w:val="000000" w:themeColor="text1"/>
              </w:rPr>
            </w:pPr>
            <w:r w:rsidRPr="006E4826">
              <w:rPr>
                <w:rFonts w:ascii="Arial" w:hAnsi="Arial" w:cs="Arial"/>
                <w:color w:val="000000" w:themeColor="text1"/>
              </w:rPr>
              <w:t>Includes information about child protection procedures and contextualised safeguarding</w:t>
            </w:r>
          </w:p>
        </w:tc>
      </w:tr>
      <w:tr w:rsidR="006E4826" w:rsidRPr="006E4826" w14:paraId="417135EF" w14:textId="77777777" w:rsidTr="00A27E92">
        <w:tc>
          <w:tcPr>
            <w:tcW w:w="3114" w:type="dxa"/>
          </w:tcPr>
          <w:p w14:paraId="71B6ED78" w14:textId="77777777" w:rsidR="00727D0D" w:rsidRPr="006E4826" w:rsidRDefault="00727D0D" w:rsidP="00727D0D">
            <w:pPr>
              <w:contextualSpacing/>
              <w:rPr>
                <w:rFonts w:ascii="Arial" w:hAnsi="Arial" w:cs="Arial"/>
                <w:color w:val="000000" w:themeColor="text1"/>
              </w:rPr>
            </w:pPr>
            <w:r w:rsidRPr="006E4826">
              <w:rPr>
                <w:rFonts w:ascii="Arial" w:hAnsi="Arial" w:cs="Arial"/>
                <w:color w:val="000000" w:themeColor="text1"/>
              </w:rPr>
              <w:t>Child-on-Child Policy</w:t>
            </w:r>
          </w:p>
          <w:p w14:paraId="7D40ABBC" w14:textId="77777777" w:rsidR="00727D0D" w:rsidRPr="006E4826" w:rsidRDefault="00727D0D" w:rsidP="00727D0D">
            <w:pPr>
              <w:rPr>
                <w:rFonts w:ascii="Arial" w:hAnsi="Arial" w:cs="Arial"/>
                <w:color w:val="000000" w:themeColor="text1"/>
              </w:rPr>
            </w:pPr>
          </w:p>
        </w:tc>
        <w:tc>
          <w:tcPr>
            <w:tcW w:w="7342" w:type="dxa"/>
          </w:tcPr>
          <w:p w14:paraId="350950E5" w14:textId="2354EBA5" w:rsidR="00994600" w:rsidRPr="006E4826" w:rsidRDefault="00010E85" w:rsidP="00727D0D">
            <w:pPr>
              <w:rPr>
                <w:rFonts w:ascii="Arial" w:hAnsi="Arial" w:cs="Arial"/>
                <w:color w:val="000000" w:themeColor="text1"/>
              </w:rPr>
            </w:pPr>
            <w:r w:rsidRPr="006E4826">
              <w:rPr>
                <w:rFonts w:ascii="Arial" w:hAnsi="Arial" w:cs="Arial"/>
                <w:color w:val="000000" w:themeColor="text1"/>
              </w:rPr>
              <w:t xml:space="preserve">Includes details about </w:t>
            </w:r>
            <w:r w:rsidR="007F68E1" w:rsidRPr="006E4826">
              <w:rPr>
                <w:rFonts w:ascii="Arial" w:hAnsi="Arial" w:cs="Arial"/>
                <w:color w:val="000000" w:themeColor="text1"/>
              </w:rPr>
              <w:t>how to recognise, report and respond to all forms of child-on-child abuse</w:t>
            </w:r>
          </w:p>
        </w:tc>
      </w:tr>
      <w:tr w:rsidR="006E4826" w:rsidRPr="006E4826" w14:paraId="06CFB5C7" w14:textId="77777777" w:rsidTr="00A27E92">
        <w:tc>
          <w:tcPr>
            <w:tcW w:w="3114" w:type="dxa"/>
          </w:tcPr>
          <w:p w14:paraId="78BF879E" w14:textId="77777777" w:rsidR="00727D0D" w:rsidRPr="006E4826" w:rsidRDefault="00727D0D" w:rsidP="00727D0D">
            <w:pPr>
              <w:contextualSpacing/>
              <w:rPr>
                <w:rFonts w:ascii="Arial" w:hAnsi="Arial" w:cs="Arial"/>
                <w:color w:val="000000" w:themeColor="text1"/>
              </w:rPr>
            </w:pPr>
            <w:r w:rsidRPr="006E4826">
              <w:rPr>
                <w:rFonts w:ascii="Arial" w:hAnsi="Arial" w:cs="Arial"/>
                <w:color w:val="000000" w:themeColor="text1"/>
              </w:rPr>
              <w:lastRenderedPageBreak/>
              <w:t>Behaviour Policy</w:t>
            </w:r>
          </w:p>
          <w:p w14:paraId="3AD454F8" w14:textId="77777777" w:rsidR="00727D0D" w:rsidRPr="006E4826" w:rsidRDefault="00727D0D" w:rsidP="00727D0D">
            <w:pPr>
              <w:rPr>
                <w:rFonts w:ascii="Arial" w:hAnsi="Arial" w:cs="Arial"/>
                <w:color w:val="000000" w:themeColor="text1"/>
              </w:rPr>
            </w:pPr>
          </w:p>
        </w:tc>
        <w:tc>
          <w:tcPr>
            <w:tcW w:w="7342" w:type="dxa"/>
          </w:tcPr>
          <w:p w14:paraId="7ECC8322" w14:textId="160D3253" w:rsidR="00727D0D" w:rsidRPr="006E4826" w:rsidRDefault="007F68E1" w:rsidP="00727D0D">
            <w:pPr>
              <w:rPr>
                <w:rFonts w:ascii="Arial" w:hAnsi="Arial" w:cs="Arial"/>
                <w:color w:val="000000" w:themeColor="text1"/>
              </w:rPr>
            </w:pPr>
            <w:r w:rsidRPr="006E4826">
              <w:rPr>
                <w:rFonts w:ascii="Arial" w:hAnsi="Arial" w:cs="Arial"/>
                <w:color w:val="000000" w:themeColor="text1"/>
              </w:rPr>
              <w:t>Includes details about the school’s behaviour system including potential sanctions for pupils</w:t>
            </w:r>
          </w:p>
        </w:tc>
      </w:tr>
      <w:tr w:rsidR="006E4826" w:rsidRPr="006E4826" w14:paraId="177B2371" w14:textId="77777777" w:rsidTr="00A27E92">
        <w:tc>
          <w:tcPr>
            <w:tcW w:w="3114" w:type="dxa"/>
          </w:tcPr>
          <w:p w14:paraId="2994FBAE" w14:textId="77777777" w:rsidR="00727D0D" w:rsidRPr="006E4826" w:rsidRDefault="00727D0D" w:rsidP="00727D0D">
            <w:pPr>
              <w:contextualSpacing/>
              <w:rPr>
                <w:rFonts w:ascii="Arial" w:hAnsi="Arial" w:cs="Arial"/>
                <w:color w:val="000000" w:themeColor="text1"/>
              </w:rPr>
            </w:pPr>
            <w:r w:rsidRPr="006E4826">
              <w:rPr>
                <w:rFonts w:ascii="Arial" w:hAnsi="Arial" w:cs="Arial"/>
                <w:color w:val="000000" w:themeColor="text1"/>
              </w:rPr>
              <w:t>Anti-Bullying Policy</w:t>
            </w:r>
          </w:p>
          <w:p w14:paraId="01B76DFD" w14:textId="77777777" w:rsidR="00727D0D" w:rsidRPr="006E4826" w:rsidRDefault="00727D0D" w:rsidP="00727D0D">
            <w:pPr>
              <w:rPr>
                <w:rFonts w:ascii="Arial" w:hAnsi="Arial" w:cs="Arial"/>
                <w:color w:val="000000" w:themeColor="text1"/>
              </w:rPr>
            </w:pPr>
          </w:p>
        </w:tc>
        <w:tc>
          <w:tcPr>
            <w:tcW w:w="7342" w:type="dxa"/>
          </w:tcPr>
          <w:p w14:paraId="750337A8" w14:textId="4BC6C2C1" w:rsidR="00994600" w:rsidRPr="006E4826" w:rsidRDefault="00BB532C" w:rsidP="00727D0D">
            <w:pPr>
              <w:rPr>
                <w:rFonts w:ascii="Arial" w:hAnsi="Arial" w:cs="Arial"/>
                <w:color w:val="000000" w:themeColor="text1"/>
              </w:rPr>
            </w:pPr>
            <w:r w:rsidRPr="006E4826">
              <w:rPr>
                <w:rFonts w:ascii="Arial" w:hAnsi="Arial" w:cs="Arial"/>
                <w:color w:val="000000" w:themeColor="text1"/>
              </w:rPr>
              <w:t>Includes information about bullying behaviours and vulnerable groups</w:t>
            </w:r>
          </w:p>
        </w:tc>
      </w:tr>
      <w:tr w:rsidR="006E4826" w:rsidRPr="006E4826" w14:paraId="7A05D0D1" w14:textId="77777777" w:rsidTr="00A27E92">
        <w:tc>
          <w:tcPr>
            <w:tcW w:w="3114" w:type="dxa"/>
          </w:tcPr>
          <w:p w14:paraId="2A68BB1E" w14:textId="26D1709C" w:rsidR="00727D0D" w:rsidRPr="006E4826" w:rsidRDefault="00727D0D" w:rsidP="00727D0D">
            <w:pPr>
              <w:contextualSpacing/>
              <w:rPr>
                <w:rFonts w:ascii="Arial" w:hAnsi="Arial" w:cs="Arial"/>
                <w:color w:val="000000" w:themeColor="text1"/>
              </w:rPr>
            </w:pPr>
            <w:r w:rsidRPr="006E4826">
              <w:rPr>
                <w:rFonts w:ascii="Arial" w:hAnsi="Arial" w:cs="Arial"/>
                <w:color w:val="000000" w:themeColor="text1"/>
              </w:rPr>
              <w:t>Online Safety Policy</w:t>
            </w:r>
            <w:r w:rsidR="00BB532C" w:rsidRPr="006E4826">
              <w:rPr>
                <w:rFonts w:ascii="Arial" w:hAnsi="Arial" w:cs="Arial"/>
                <w:color w:val="000000" w:themeColor="text1"/>
              </w:rPr>
              <w:t xml:space="preserve"> / E-Safety / Acceptable Use Policies</w:t>
            </w:r>
          </w:p>
          <w:p w14:paraId="67D4D43A" w14:textId="77777777" w:rsidR="00727D0D" w:rsidRPr="006E4826" w:rsidRDefault="00727D0D" w:rsidP="00727D0D">
            <w:pPr>
              <w:rPr>
                <w:rFonts w:ascii="Arial" w:hAnsi="Arial" w:cs="Arial"/>
                <w:color w:val="000000" w:themeColor="text1"/>
              </w:rPr>
            </w:pPr>
          </w:p>
        </w:tc>
        <w:tc>
          <w:tcPr>
            <w:tcW w:w="7342" w:type="dxa"/>
          </w:tcPr>
          <w:p w14:paraId="6ADEA250" w14:textId="7E70AD2D" w:rsidR="00727D0D" w:rsidRPr="006E4826" w:rsidRDefault="00BB532C" w:rsidP="00727D0D">
            <w:pPr>
              <w:rPr>
                <w:rFonts w:ascii="Arial" w:hAnsi="Arial" w:cs="Arial"/>
                <w:color w:val="000000" w:themeColor="text1"/>
              </w:rPr>
            </w:pPr>
            <w:r w:rsidRPr="006E4826">
              <w:rPr>
                <w:rFonts w:ascii="Arial" w:hAnsi="Arial" w:cs="Arial"/>
                <w:color w:val="000000" w:themeColor="text1"/>
              </w:rPr>
              <w:t>Includes information about children’s online behaviour and details about online bullying / cyberbullying</w:t>
            </w:r>
          </w:p>
        </w:tc>
      </w:tr>
      <w:tr w:rsidR="006E4826" w:rsidRPr="006E4826" w14:paraId="6AA4DC93" w14:textId="77777777" w:rsidTr="00A27E92">
        <w:tc>
          <w:tcPr>
            <w:tcW w:w="3114" w:type="dxa"/>
          </w:tcPr>
          <w:p w14:paraId="6A80808A" w14:textId="3EA03FD3" w:rsidR="00727D0D" w:rsidRPr="006E4826" w:rsidRDefault="00727D0D" w:rsidP="00727D0D">
            <w:pPr>
              <w:contextualSpacing/>
              <w:rPr>
                <w:rFonts w:ascii="Arial" w:hAnsi="Arial" w:cs="Arial"/>
                <w:color w:val="000000" w:themeColor="text1"/>
              </w:rPr>
            </w:pPr>
            <w:r w:rsidRPr="006E4826">
              <w:rPr>
                <w:rFonts w:ascii="Arial" w:hAnsi="Arial" w:cs="Arial"/>
                <w:color w:val="000000" w:themeColor="text1"/>
              </w:rPr>
              <w:t>Equalit</w:t>
            </w:r>
            <w:r w:rsidR="00994600" w:rsidRPr="006E4826">
              <w:rPr>
                <w:rFonts w:ascii="Arial" w:hAnsi="Arial" w:cs="Arial"/>
                <w:color w:val="000000" w:themeColor="text1"/>
              </w:rPr>
              <w:t>y</w:t>
            </w:r>
            <w:r w:rsidRPr="006E4826">
              <w:rPr>
                <w:rFonts w:ascii="Arial" w:hAnsi="Arial" w:cs="Arial"/>
                <w:color w:val="000000" w:themeColor="text1"/>
              </w:rPr>
              <w:t xml:space="preserve"> Policy</w:t>
            </w:r>
          </w:p>
          <w:p w14:paraId="3829E841" w14:textId="77777777" w:rsidR="00727D0D" w:rsidRPr="006E4826" w:rsidRDefault="00727D0D" w:rsidP="00727D0D">
            <w:pPr>
              <w:rPr>
                <w:rFonts w:ascii="Arial" w:hAnsi="Arial" w:cs="Arial"/>
                <w:color w:val="000000" w:themeColor="text1"/>
              </w:rPr>
            </w:pPr>
          </w:p>
        </w:tc>
        <w:tc>
          <w:tcPr>
            <w:tcW w:w="7342" w:type="dxa"/>
          </w:tcPr>
          <w:p w14:paraId="3ABFC993" w14:textId="2A11C0B7" w:rsidR="00994600" w:rsidRPr="006E4826" w:rsidRDefault="009E39AE" w:rsidP="00727D0D">
            <w:pPr>
              <w:rPr>
                <w:rFonts w:ascii="Arial" w:hAnsi="Arial" w:cs="Arial"/>
                <w:color w:val="000000" w:themeColor="text1"/>
              </w:rPr>
            </w:pPr>
            <w:r w:rsidRPr="006E4826">
              <w:rPr>
                <w:rFonts w:ascii="Arial" w:hAnsi="Arial" w:cs="Arial"/>
                <w:color w:val="000000" w:themeColor="text1"/>
              </w:rPr>
              <w:t>Includes information about our school’s approach to tackling prejudice and celebrating differences.  Links to prejudice—related language and crime and the protected characteristics</w:t>
            </w:r>
          </w:p>
        </w:tc>
      </w:tr>
      <w:tr w:rsidR="00994600" w:rsidRPr="006E4826" w14:paraId="2EA796FC" w14:textId="77777777" w:rsidTr="00A27E92">
        <w:tc>
          <w:tcPr>
            <w:tcW w:w="3114" w:type="dxa"/>
          </w:tcPr>
          <w:p w14:paraId="6AA319B4" w14:textId="6E58001C" w:rsidR="00727D0D" w:rsidRPr="006E4826" w:rsidRDefault="00727D0D" w:rsidP="00727D0D">
            <w:pPr>
              <w:contextualSpacing/>
              <w:rPr>
                <w:rFonts w:ascii="Arial" w:hAnsi="Arial" w:cs="Arial"/>
                <w:color w:val="000000" w:themeColor="text1"/>
              </w:rPr>
            </w:pPr>
            <w:r w:rsidRPr="006E4826">
              <w:rPr>
                <w:rFonts w:ascii="Arial" w:hAnsi="Arial" w:cs="Arial"/>
                <w:color w:val="000000" w:themeColor="text1"/>
              </w:rPr>
              <w:t>Complaints Policy</w:t>
            </w:r>
          </w:p>
        </w:tc>
        <w:tc>
          <w:tcPr>
            <w:tcW w:w="7342" w:type="dxa"/>
          </w:tcPr>
          <w:p w14:paraId="0E1DF75E" w14:textId="000D4838" w:rsidR="00727D0D" w:rsidRPr="006E4826" w:rsidRDefault="009E39AE" w:rsidP="00727D0D">
            <w:pPr>
              <w:rPr>
                <w:rFonts w:ascii="Arial" w:hAnsi="Arial" w:cs="Arial"/>
                <w:color w:val="000000" w:themeColor="text1"/>
              </w:rPr>
            </w:pPr>
            <w:r w:rsidRPr="006E4826">
              <w:rPr>
                <w:rFonts w:ascii="Arial" w:hAnsi="Arial" w:cs="Arial"/>
                <w:color w:val="000000" w:themeColor="text1"/>
              </w:rPr>
              <w:t>Includes information about how to make a complaint if you are not satisfied with the school’s response</w:t>
            </w:r>
          </w:p>
        </w:tc>
      </w:tr>
    </w:tbl>
    <w:p w14:paraId="72B5ADFA" w14:textId="48F69C0A" w:rsidR="006F1140" w:rsidRPr="006E4826" w:rsidRDefault="006F1140" w:rsidP="00302F9A">
      <w:pPr>
        <w:rPr>
          <w:rFonts w:ascii="Arial" w:hAnsi="Arial" w:cs="Arial"/>
          <w:color w:val="000000" w:themeColor="text1"/>
        </w:rPr>
      </w:pPr>
    </w:p>
    <w:p w14:paraId="37CD0579" w14:textId="1ADFBE23" w:rsidR="001B62CF" w:rsidRPr="006E4826" w:rsidRDefault="001B62CF" w:rsidP="00302F9A">
      <w:pPr>
        <w:rPr>
          <w:rFonts w:ascii="Arial" w:hAnsi="Arial" w:cs="Arial"/>
          <w:b/>
          <w:bCs/>
          <w:color w:val="000000" w:themeColor="text1"/>
        </w:rPr>
      </w:pPr>
      <w:r w:rsidRPr="006E4826">
        <w:rPr>
          <w:rFonts w:ascii="Arial" w:hAnsi="Arial" w:cs="Arial"/>
          <w:b/>
          <w:bCs/>
          <w:color w:val="000000" w:themeColor="text1"/>
        </w:rPr>
        <w:t>Further information and support can be found through the following links:</w:t>
      </w:r>
    </w:p>
    <w:p w14:paraId="5A4B2312" w14:textId="77777777" w:rsidR="00374D4D" w:rsidRPr="006E4826" w:rsidRDefault="00374D4D" w:rsidP="00374D4D">
      <w:pPr>
        <w:pStyle w:val="ListParagraph"/>
        <w:numPr>
          <w:ilvl w:val="0"/>
          <w:numId w:val="5"/>
        </w:numPr>
        <w:rPr>
          <w:rFonts w:ascii="Arial" w:hAnsi="Arial" w:cs="Arial"/>
          <w:color w:val="000000" w:themeColor="text1"/>
        </w:rPr>
      </w:pPr>
      <w:r w:rsidRPr="006E4826">
        <w:rPr>
          <w:rFonts w:ascii="Arial" w:hAnsi="Arial" w:cs="Arial"/>
          <w:color w:val="000000" w:themeColor="text1"/>
        </w:rPr>
        <w:t xml:space="preserve">Statutory RSHE guidance - </w:t>
      </w:r>
      <w:hyperlink r:id="rId15" w:history="1">
        <w:r w:rsidRPr="006E4826">
          <w:rPr>
            <w:rFonts w:ascii="Arial" w:hAnsi="Arial" w:cs="Arial"/>
            <w:color w:val="000000" w:themeColor="text1"/>
            <w:u w:val="single"/>
          </w:rPr>
          <w:t>Relationships and sex education (RSE) and health education - GOV.UK (www.gov.uk)</w:t>
        </w:r>
      </w:hyperlink>
    </w:p>
    <w:p w14:paraId="148E0F6C" w14:textId="0181AB1F" w:rsidR="001B62CF" w:rsidRPr="006E4826" w:rsidRDefault="00FB49F4" w:rsidP="00A5447B">
      <w:pPr>
        <w:pStyle w:val="ListParagraph"/>
        <w:numPr>
          <w:ilvl w:val="0"/>
          <w:numId w:val="5"/>
        </w:numPr>
        <w:rPr>
          <w:rFonts w:ascii="Arial" w:hAnsi="Arial" w:cs="Arial"/>
          <w:color w:val="000000" w:themeColor="text1"/>
        </w:rPr>
      </w:pPr>
      <w:r w:rsidRPr="006E4826">
        <w:rPr>
          <w:rFonts w:ascii="Arial" w:hAnsi="Arial" w:cs="Arial"/>
          <w:color w:val="000000" w:themeColor="text1"/>
        </w:rPr>
        <w:t xml:space="preserve">Keeping Children Safe in Education - </w:t>
      </w:r>
      <w:hyperlink r:id="rId16" w:history="1">
        <w:r w:rsidRPr="006E4826">
          <w:rPr>
            <w:rFonts w:ascii="Arial" w:hAnsi="Arial" w:cs="Arial"/>
            <w:color w:val="000000" w:themeColor="text1"/>
            <w:u w:val="single"/>
          </w:rPr>
          <w:t>Keeping children safe in education - GOV.UK (www.gov.uk)</w:t>
        </w:r>
      </w:hyperlink>
    </w:p>
    <w:p w14:paraId="0688958B" w14:textId="5A6BED44" w:rsidR="00831EF5" w:rsidRPr="006E4826" w:rsidRDefault="009A3F71" w:rsidP="00302F9A">
      <w:pPr>
        <w:rPr>
          <w:rFonts w:ascii="Arial" w:hAnsi="Arial" w:cs="Arial"/>
          <w:b/>
          <w:bCs/>
          <w:color w:val="000000" w:themeColor="text1"/>
          <w:u w:val="single"/>
        </w:rPr>
      </w:pPr>
      <w:r w:rsidRPr="006E4826">
        <w:rPr>
          <w:rFonts w:ascii="Arial" w:hAnsi="Arial" w:cs="Arial"/>
          <w:b/>
          <w:bCs/>
          <w:color w:val="000000" w:themeColor="text1"/>
          <w:u w:val="single"/>
        </w:rPr>
        <w:t>Monitoring</w:t>
      </w:r>
      <w:r w:rsidR="00A22FE1" w:rsidRPr="006E4826">
        <w:rPr>
          <w:rFonts w:ascii="Arial" w:hAnsi="Arial" w:cs="Arial"/>
          <w:b/>
          <w:bCs/>
          <w:color w:val="000000" w:themeColor="text1"/>
          <w:u w:val="single"/>
        </w:rPr>
        <w:t>,</w:t>
      </w:r>
      <w:r w:rsidR="00C16978" w:rsidRPr="006E4826">
        <w:rPr>
          <w:rFonts w:ascii="Arial" w:hAnsi="Arial" w:cs="Arial"/>
          <w:b/>
          <w:bCs/>
          <w:color w:val="000000" w:themeColor="text1"/>
          <w:u w:val="single"/>
        </w:rPr>
        <w:t xml:space="preserve"> E</w:t>
      </w:r>
      <w:r w:rsidR="00A22FE1" w:rsidRPr="006E4826">
        <w:rPr>
          <w:rFonts w:ascii="Arial" w:hAnsi="Arial" w:cs="Arial"/>
          <w:b/>
          <w:bCs/>
          <w:color w:val="000000" w:themeColor="text1"/>
          <w:u w:val="single"/>
        </w:rPr>
        <w:t>valuation</w:t>
      </w:r>
      <w:r w:rsidRPr="006E4826">
        <w:rPr>
          <w:rFonts w:ascii="Arial" w:hAnsi="Arial" w:cs="Arial"/>
          <w:b/>
          <w:bCs/>
          <w:color w:val="000000" w:themeColor="text1"/>
          <w:u w:val="single"/>
        </w:rPr>
        <w:t xml:space="preserve"> and R</w:t>
      </w:r>
      <w:r w:rsidR="005845F0" w:rsidRPr="006E4826">
        <w:rPr>
          <w:rFonts w:ascii="Arial" w:hAnsi="Arial" w:cs="Arial"/>
          <w:b/>
          <w:bCs/>
          <w:color w:val="000000" w:themeColor="text1"/>
          <w:u w:val="single"/>
        </w:rPr>
        <w:t>e</w:t>
      </w:r>
      <w:r w:rsidRPr="006E4826">
        <w:rPr>
          <w:rFonts w:ascii="Arial" w:hAnsi="Arial" w:cs="Arial"/>
          <w:b/>
          <w:bCs/>
          <w:color w:val="000000" w:themeColor="text1"/>
          <w:u w:val="single"/>
        </w:rPr>
        <w:t>view</w:t>
      </w:r>
      <w:r w:rsidR="00A9017E" w:rsidRPr="006E4826">
        <w:rPr>
          <w:rFonts w:ascii="Arial" w:hAnsi="Arial" w:cs="Arial"/>
          <w:b/>
          <w:bCs/>
          <w:color w:val="000000" w:themeColor="text1"/>
          <w:u w:val="single"/>
        </w:rPr>
        <w:t xml:space="preserve"> </w:t>
      </w:r>
    </w:p>
    <w:p w14:paraId="51216C8D" w14:textId="797F761F" w:rsidR="00A22FE1" w:rsidRPr="006E4826" w:rsidRDefault="00A22FE1" w:rsidP="00A22FE1">
      <w:pPr>
        <w:rPr>
          <w:rFonts w:ascii="Arial" w:hAnsi="Arial" w:cs="Arial"/>
          <w:color w:val="000000" w:themeColor="text1"/>
        </w:rPr>
      </w:pPr>
      <w:r w:rsidRPr="006E4826">
        <w:rPr>
          <w:rFonts w:ascii="Arial" w:hAnsi="Arial" w:cs="Arial"/>
          <w:color w:val="000000" w:themeColor="text1"/>
        </w:rPr>
        <w:t>To ensure our RSHE programme is effective, is meeting the needs of</w:t>
      </w:r>
      <w:r w:rsidR="00596833" w:rsidRPr="006E4826">
        <w:rPr>
          <w:rFonts w:ascii="Arial" w:hAnsi="Arial" w:cs="Arial"/>
          <w:color w:val="000000" w:themeColor="text1"/>
        </w:rPr>
        <w:t xml:space="preserve"> our</w:t>
      </w:r>
      <w:r w:rsidRPr="006E4826">
        <w:rPr>
          <w:rFonts w:ascii="Arial" w:hAnsi="Arial" w:cs="Arial"/>
          <w:color w:val="000000" w:themeColor="text1"/>
        </w:rPr>
        <w:t xml:space="preserve"> pupils and complies with the RSHE statutory guidance, the following strategies will be used to quality assure the programme of study:</w:t>
      </w:r>
    </w:p>
    <w:p w14:paraId="0A4E411B" w14:textId="77777777" w:rsidR="00A22FE1" w:rsidRPr="006E4826" w:rsidRDefault="00A22FE1" w:rsidP="00A22FE1">
      <w:pPr>
        <w:pStyle w:val="ListParagraph"/>
        <w:numPr>
          <w:ilvl w:val="0"/>
          <w:numId w:val="6"/>
        </w:numPr>
        <w:rPr>
          <w:rFonts w:ascii="Arial" w:hAnsi="Arial" w:cs="Arial"/>
          <w:color w:val="000000" w:themeColor="text1"/>
        </w:rPr>
      </w:pPr>
      <w:r w:rsidRPr="006E4826">
        <w:rPr>
          <w:rFonts w:ascii="Arial" w:hAnsi="Arial" w:cs="Arial"/>
          <w:color w:val="000000" w:themeColor="text1"/>
        </w:rPr>
        <w:t>Evaluation self-review from pupils after specific topics or at the end of a key stage</w:t>
      </w:r>
    </w:p>
    <w:p w14:paraId="1B359E3E" w14:textId="77777777" w:rsidR="005C6201" w:rsidRPr="006E4826" w:rsidRDefault="00A22FE1" w:rsidP="00A22FE1">
      <w:pPr>
        <w:pStyle w:val="ListParagraph"/>
        <w:numPr>
          <w:ilvl w:val="0"/>
          <w:numId w:val="6"/>
        </w:numPr>
        <w:rPr>
          <w:rFonts w:ascii="Arial" w:hAnsi="Arial" w:cs="Arial"/>
          <w:color w:val="000000" w:themeColor="text1"/>
        </w:rPr>
      </w:pPr>
      <w:r w:rsidRPr="006E4826">
        <w:rPr>
          <w:rFonts w:ascii="Arial" w:hAnsi="Arial" w:cs="Arial"/>
          <w:color w:val="000000" w:themeColor="text1"/>
        </w:rPr>
        <w:t>Comments from pupils and representatives from the pupil voice</w:t>
      </w:r>
    </w:p>
    <w:p w14:paraId="607DE73F" w14:textId="730478D4" w:rsidR="00A22FE1" w:rsidRPr="006E4826" w:rsidRDefault="00A22FE1" w:rsidP="00A22FE1">
      <w:pPr>
        <w:pStyle w:val="ListParagraph"/>
        <w:numPr>
          <w:ilvl w:val="0"/>
          <w:numId w:val="6"/>
        </w:numPr>
        <w:rPr>
          <w:rFonts w:ascii="Arial" w:hAnsi="Arial" w:cs="Arial"/>
          <w:color w:val="000000" w:themeColor="text1"/>
        </w:rPr>
      </w:pPr>
      <w:r w:rsidRPr="006E4826">
        <w:rPr>
          <w:rFonts w:ascii="Arial" w:hAnsi="Arial" w:cs="Arial"/>
          <w:color w:val="000000" w:themeColor="text1"/>
        </w:rPr>
        <w:t>Whole class discussions</w:t>
      </w:r>
    </w:p>
    <w:sectPr w:rsidR="00A22FE1" w:rsidRPr="006E4826" w:rsidSect="00BB48B7">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C34D2" w14:textId="77777777" w:rsidR="00D96A43" w:rsidRDefault="00D96A43" w:rsidP="00D906A9">
      <w:pPr>
        <w:spacing w:after="0" w:line="240" w:lineRule="auto"/>
      </w:pPr>
      <w:r>
        <w:separator/>
      </w:r>
    </w:p>
  </w:endnote>
  <w:endnote w:type="continuationSeparator" w:id="0">
    <w:p w14:paraId="0DFB43A9" w14:textId="77777777" w:rsidR="00D96A43" w:rsidRDefault="00D96A43" w:rsidP="00D90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29DB9" w14:textId="77777777" w:rsidR="006E46DC" w:rsidRDefault="006E4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170235"/>
      <w:docPartObj>
        <w:docPartGallery w:val="Page Numbers (Bottom of Page)"/>
        <w:docPartUnique/>
      </w:docPartObj>
    </w:sdtPr>
    <w:sdtEndPr>
      <w:rPr>
        <w:noProof/>
      </w:rPr>
    </w:sdtEndPr>
    <w:sdtContent>
      <w:p w14:paraId="32D54B46" w14:textId="4007EA1A" w:rsidR="00D906A9" w:rsidRDefault="00D906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A8C48" w14:textId="77777777" w:rsidR="00D906A9" w:rsidRDefault="00D90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DA146" w14:textId="77777777" w:rsidR="006E46DC" w:rsidRDefault="006E4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20B3D" w14:textId="77777777" w:rsidR="00D96A43" w:rsidRDefault="00D96A43" w:rsidP="00D906A9">
      <w:pPr>
        <w:spacing w:after="0" w:line="240" w:lineRule="auto"/>
      </w:pPr>
      <w:r>
        <w:separator/>
      </w:r>
    </w:p>
  </w:footnote>
  <w:footnote w:type="continuationSeparator" w:id="0">
    <w:p w14:paraId="457D3833" w14:textId="77777777" w:rsidR="00D96A43" w:rsidRDefault="00D96A43" w:rsidP="00D90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CF625" w14:textId="77777777" w:rsidR="006E46DC" w:rsidRDefault="006E46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6CEF7" w14:textId="3B34BA17" w:rsidR="006E46DC" w:rsidRDefault="006E46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BF70A" w14:textId="77777777" w:rsidR="006E46DC" w:rsidRDefault="006E4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C25CF"/>
    <w:multiLevelType w:val="hybridMultilevel"/>
    <w:tmpl w:val="7F76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71829"/>
    <w:multiLevelType w:val="hybridMultilevel"/>
    <w:tmpl w:val="3BE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B2FD9"/>
    <w:multiLevelType w:val="hybridMultilevel"/>
    <w:tmpl w:val="A57643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F6CCF"/>
    <w:multiLevelType w:val="hybridMultilevel"/>
    <w:tmpl w:val="13FE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A342E6"/>
    <w:multiLevelType w:val="hybridMultilevel"/>
    <w:tmpl w:val="6DDC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7F0105"/>
    <w:multiLevelType w:val="multilevel"/>
    <w:tmpl w:val="89F8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D763A"/>
    <w:multiLevelType w:val="hybridMultilevel"/>
    <w:tmpl w:val="C64CD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8487C"/>
    <w:multiLevelType w:val="hybridMultilevel"/>
    <w:tmpl w:val="DC600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C2536"/>
    <w:multiLevelType w:val="hybridMultilevel"/>
    <w:tmpl w:val="A1B2A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4E33EB"/>
    <w:multiLevelType w:val="hybridMultilevel"/>
    <w:tmpl w:val="0582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8B1BE4"/>
    <w:multiLevelType w:val="hybridMultilevel"/>
    <w:tmpl w:val="FC9C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D70B17"/>
    <w:multiLevelType w:val="hybridMultilevel"/>
    <w:tmpl w:val="2AD2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B40B1B"/>
    <w:multiLevelType w:val="hybridMultilevel"/>
    <w:tmpl w:val="9DEA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66C79"/>
    <w:multiLevelType w:val="hybridMultilevel"/>
    <w:tmpl w:val="6FF0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B67AAF"/>
    <w:multiLevelType w:val="hybridMultilevel"/>
    <w:tmpl w:val="973A1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0"/>
  </w:num>
  <w:num w:numId="4">
    <w:abstractNumId w:val="8"/>
  </w:num>
  <w:num w:numId="5">
    <w:abstractNumId w:val="13"/>
  </w:num>
  <w:num w:numId="6">
    <w:abstractNumId w:val="11"/>
  </w:num>
  <w:num w:numId="7">
    <w:abstractNumId w:val="3"/>
  </w:num>
  <w:num w:numId="8">
    <w:abstractNumId w:val="1"/>
  </w:num>
  <w:num w:numId="9">
    <w:abstractNumId w:val="9"/>
  </w:num>
  <w:num w:numId="10">
    <w:abstractNumId w:val="7"/>
  </w:num>
  <w:num w:numId="11">
    <w:abstractNumId w:val="4"/>
  </w:num>
  <w:num w:numId="12">
    <w:abstractNumId w:val="14"/>
  </w:num>
  <w:num w:numId="13">
    <w:abstractNumId w:val="12"/>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E"/>
    <w:rsid w:val="00010E85"/>
    <w:rsid w:val="000165CB"/>
    <w:rsid w:val="00031802"/>
    <w:rsid w:val="00031E1B"/>
    <w:rsid w:val="000442AB"/>
    <w:rsid w:val="00050E8B"/>
    <w:rsid w:val="00062E74"/>
    <w:rsid w:val="00073913"/>
    <w:rsid w:val="0007655A"/>
    <w:rsid w:val="000769A7"/>
    <w:rsid w:val="00093A90"/>
    <w:rsid w:val="000A71E8"/>
    <w:rsid w:val="000D027B"/>
    <w:rsid w:val="000E2F52"/>
    <w:rsid w:val="000F05AB"/>
    <w:rsid w:val="000F1D20"/>
    <w:rsid w:val="000F294F"/>
    <w:rsid w:val="000F4368"/>
    <w:rsid w:val="000F4BEA"/>
    <w:rsid w:val="0010627A"/>
    <w:rsid w:val="001077DF"/>
    <w:rsid w:val="0011590C"/>
    <w:rsid w:val="001379B9"/>
    <w:rsid w:val="00137A4E"/>
    <w:rsid w:val="001518CB"/>
    <w:rsid w:val="00157DBF"/>
    <w:rsid w:val="001666A4"/>
    <w:rsid w:val="0017018D"/>
    <w:rsid w:val="00171FF8"/>
    <w:rsid w:val="00174FD5"/>
    <w:rsid w:val="001770DC"/>
    <w:rsid w:val="001778C5"/>
    <w:rsid w:val="00186088"/>
    <w:rsid w:val="0019168A"/>
    <w:rsid w:val="00192630"/>
    <w:rsid w:val="001976F1"/>
    <w:rsid w:val="001A1F47"/>
    <w:rsid w:val="001A24FF"/>
    <w:rsid w:val="001A5101"/>
    <w:rsid w:val="001A5BE2"/>
    <w:rsid w:val="001B2395"/>
    <w:rsid w:val="001B62CF"/>
    <w:rsid w:val="001C3161"/>
    <w:rsid w:val="001D3874"/>
    <w:rsid w:val="001D79DB"/>
    <w:rsid w:val="001E5E06"/>
    <w:rsid w:val="001E751A"/>
    <w:rsid w:val="001F0D51"/>
    <w:rsid w:val="002053EA"/>
    <w:rsid w:val="00206414"/>
    <w:rsid w:val="00222B59"/>
    <w:rsid w:val="00222CAF"/>
    <w:rsid w:val="00225187"/>
    <w:rsid w:val="002258CE"/>
    <w:rsid w:val="00231C86"/>
    <w:rsid w:val="00232E54"/>
    <w:rsid w:val="00236BF0"/>
    <w:rsid w:val="00245E24"/>
    <w:rsid w:val="002525F1"/>
    <w:rsid w:val="00257EC1"/>
    <w:rsid w:val="0026184A"/>
    <w:rsid w:val="00283A58"/>
    <w:rsid w:val="0029011D"/>
    <w:rsid w:val="002A485E"/>
    <w:rsid w:val="002A5E23"/>
    <w:rsid w:val="002C0DC8"/>
    <w:rsid w:val="002C72B1"/>
    <w:rsid w:val="002D18DB"/>
    <w:rsid w:val="002D4645"/>
    <w:rsid w:val="002E5CBA"/>
    <w:rsid w:val="00302F9A"/>
    <w:rsid w:val="00304886"/>
    <w:rsid w:val="00311EEB"/>
    <w:rsid w:val="00316B59"/>
    <w:rsid w:val="003272ED"/>
    <w:rsid w:val="003335D6"/>
    <w:rsid w:val="00334356"/>
    <w:rsid w:val="00336A42"/>
    <w:rsid w:val="003513BF"/>
    <w:rsid w:val="00355A56"/>
    <w:rsid w:val="0036582B"/>
    <w:rsid w:val="00373795"/>
    <w:rsid w:val="00374D4D"/>
    <w:rsid w:val="0038203B"/>
    <w:rsid w:val="0039117F"/>
    <w:rsid w:val="003962B6"/>
    <w:rsid w:val="0039777A"/>
    <w:rsid w:val="003A1F1E"/>
    <w:rsid w:val="003A57E0"/>
    <w:rsid w:val="003B56C2"/>
    <w:rsid w:val="003C0055"/>
    <w:rsid w:val="003C60A1"/>
    <w:rsid w:val="003D2D89"/>
    <w:rsid w:val="003D780A"/>
    <w:rsid w:val="003E47B6"/>
    <w:rsid w:val="003F0DF0"/>
    <w:rsid w:val="0040546A"/>
    <w:rsid w:val="004122DA"/>
    <w:rsid w:val="00412503"/>
    <w:rsid w:val="00420777"/>
    <w:rsid w:val="00432426"/>
    <w:rsid w:val="0044463E"/>
    <w:rsid w:val="0045024D"/>
    <w:rsid w:val="004601BF"/>
    <w:rsid w:val="00465C2B"/>
    <w:rsid w:val="00466539"/>
    <w:rsid w:val="00481EC7"/>
    <w:rsid w:val="00485E39"/>
    <w:rsid w:val="004906E2"/>
    <w:rsid w:val="0049098F"/>
    <w:rsid w:val="00493402"/>
    <w:rsid w:val="004B1350"/>
    <w:rsid w:val="004B2483"/>
    <w:rsid w:val="004B30DA"/>
    <w:rsid w:val="004F08AF"/>
    <w:rsid w:val="004F4BBA"/>
    <w:rsid w:val="004F6343"/>
    <w:rsid w:val="00507C93"/>
    <w:rsid w:val="00512FF6"/>
    <w:rsid w:val="00517FAF"/>
    <w:rsid w:val="00524B07"/>
    <w:rsid w:val="005268AF"/>
    <w:rsid w:val="0053388B"/>
    <w:rsid w:val="00533ADE"/>
    <w:rsid w:val="00535608"/>
    <w:rsid w:val="005363DA"/>
    <w:rsid w:val="00544039"/>
    <w:rsid w:val="00547D2B"/>
    <w:rsid w:val="00553A0F"/>
    <w:rsid w:val="00572E69"/>
    <w:rsid w:val="00581727"/>
    <w:rsid w:val="00583CB4"/>
    <w:rsid w:val="00583FB7"/>
    <w:rsid w:val="005845F0"/>
    <w:rsid w:val="00587FC7"/>
    <w:rsid w:val="00596833"/>
    <w:rsid w:val="005A1967"/>
    <w:rsid w:val="005A4ACC"/>
    <w:rsid w:val="005C0299"/>
    <w:rsid w:val="005C0729"/>
    <w:rsid w:val="005C2D2E"/>
    <w:rsid w:val="005C44C3"/>
    <w:rsid w:val="005C6201"/>
    <w:rsid w:val="005D5379"/>
    <w:rsid w:val="005E4245"/>
    <w:rsid w:val="005E56ED"/>
    <w:rsid w:val="005E5CCD"/>
    <w:rsid w:val="005F1D1A"/>
    <w:rsid w:val="005F6D39"/>
    <w:rsid w:val="005F74A2"/>
    <w:rsid w:val="00615799"/>
    <w:rsid w:val="00620ABA"/>
    <w:rsid w:val="00640B57"/>
    <w:rsid w:val="00642F1C"/>
    <w:rsid w:val="00644F96"/>
    <w:rsid w:val="00645D40"/>
    <w:rsid w:val="0064638C"/>
    <w:rsid w:val="00654253"/>
    <w:rsid w:val="00657F12"/>
    <w:rsid w:val="00660495"/>
    <w:rsid w:val="006625DC"/>
    <w:rsid w:val="00662EBD"/>
    <w:rsid w:val="0066665C"/>
    <w:rsid w:val="00670E75"/>
    <w:rsid w:val="00672B80"/>
    <w:rsid w:val="006772AE"/>
    <w:rsid w:val="00681419"/>
    <w:rsid w:val="0069030A"/>
    <w:rsid w:val="006932C9"/>
    <w:rsid w:val="00696ABD"/>
    <w:rsid w:val="00696DE1"/>
    <w:rsid w:val="006A2715"/>
    <w:rsid w:val="006D30EF"/>
    <w:rsid w:val="006D3DA4"/>
    <w:rsid w:val="006D522A"/>
    <w:rsid w:val="006E19F7"/>
    <w:rsid w:val="006E46DC"/>
    <w:rsid w:val="006E4826"/>
    <w:rsid w:val="006F1140"/>
    <w:rsid w:val="006F2236"/>
    <w:rsid w:val="00727D0D"/>
    <w:rsid w:val="00735CA4"/>
    <w:rsid w:val="00737E59"/>
    <w:rsid w:val="00746B77"/>
    <w:rsid w:val="00753231"/>
    <w:rsid w:val="007702D9"/>
    <w:rsid w:val="007707B7"/>
    <w:rsid w:val="00772B53"/>
    <w:rsid w:val="00773CD5"/>
    <w:rsid w:val="00776B8A"/>
    <w:rsid w:val="00781298"/>
    <w:rsid w:val="00785E5B"/>
    <w:rsid w:val="00793FA7"/>
    <w:rsid w:val="007B1A93"/>
    <w:rsid w:val="007C3FF2"/>
    <w:rsid w:val="007D38EC"/>
    <w:rsid w:val="007E1C3E"/>
    <w:rsid w:val="007E4D0C"/>
    <w:rsid w:val="007E6482"/>
    <w:rsid w:val="007E7468"/>
    <w:rsid w:val="007F29E2"/>
    <w:rsid w:val="007F571A"/>
    <w:rsid w:val="007F68E1"/>
    <w:rsid w:val="00805755"/>
    <w:rsid w:val="008057F8"/>
    <w:rsid w:val="00825A4C"/>
    <w:rsid w:val="00831EF5"/>
    <w:rsid w:val="00835908"/>
    <w:rsid w:val="0083741E"/>
    <w:rsid w:val="00850077"/>
    <w:rsid w:val="00850981"/>
    <w:rsid w:val="008554DD"/>
    <w:rsid w:val="00861AD7"/>
    <w:rsid w:val="00862702"/>
    <w:rsid w:val="00862D0E"/>
    <w:rsid w:val="00864C88"/>
    <w:rsid w:val="00871AA3"/>
    <w:rsid w:val="00876D5F"/>
    <w:rsid w:val="008818BB"/>
    <w:rsid w:val="00887556"/>
    <w:rsid w:val="00893405"/>
    <w:rsid w:val="008939C2"/>
    <w:rsid w:val="008A44D3"/>
    <w:rsid w:val="008A600E"/>
    <w:rsid w:val="008B40D6"/>
    <w:rsid w:val="008B7B9A"/>
    <w:rsid w:val="008D6421"/>
    <w:rsid w:val="008E2157"/>
    <w:rsid w:val="008F23F6"/>
    <w:rsid w:val="00935480"/>
    <w:rsid w:val="00936715"/>
    <w:rsid w:val="00942167"/>
    <w:rsid w:val="00957925"/>
    <w:rsid w:val="00961B4B"/>
    <w:rsid w:val="00972216"/>
    <w:rsid w:val="009931C7"/>
    <w:rsid w:val="00993768"/>
    <w:rsid w:val="00994600"/>
    <w:rsid w:val="0099564C"/>
    <w:rsid w:val="009A3F71"/>
    <w:rsid w:val="009C48F2"/>
    <w:rsid w:val="009C6B1B"/>
    <w:rsid w:val="009C7F5A"/>
    <w:rsid w:val="009D5D7A"/>
    <w:rsid w:val="009E39AE"/>
    <w:rsid w:val="009E5243"/>
    <w:rsid w:val="009F5BF7"/>
    <w:rsid w:val="009F69D1"/>
    <w:rsid w:val="009F788D"/>
    <w:rsid w:val="009F7EB6"/>
    <w:rsid w:val="00A10BEB"/>
    <w:rsid w:val="00A22FE1"/>
    <w:rsid w:val="00A27E92"/>
    <w:rsid w:val="00A31A1A"/>
    <w:rsid w:val="00A356D0"/>
    <w:rsid w:val="00A5447B"/>
    <w:rsid w:val="00A64AEB"/>
    <w:rsid w:val="00A65383"/>
    <w:rsid w:val="00A9017E"/>
    <w:rsid w:val="00A91EF1"/>
    <w:rsid w:val="00AA784B"/>
    <w:rsid w:val="00AA7E79"/>
    <w:rsid w:val="00AB1270"/>
    <w:rsid w:val="00AC0C4B"/>
    <w:rsid w:val="00AC5677"/>
    <w:rsid w:val="00AF20B0"/>
    <w:rsid w:val="00AF32C4"/>
    <w:rsid w:val="00B05D45"/>
    <w:rsid w:val="00B10A55"/>
    <w:rsid w:val="00B30C79"/>
    <w:rsid w:val="00B3433B"/>
    <w:rsid w:val="00B34528"/>
    <w:rsid w:val="00B34946"/>
    <w:rsid w:val="00B43940"/>
    <w:rsid w:val="00B4490D"/>
    <w:rsid w:val="00B63941"/>
    <w:rsid w:val="00B63C5F"/>
    <w:rsid w:val="00B66015"/>
    <w:rsid w:val="00B66CE7"/>
    <w:rsid w:val="00B94A74"/>
    <w:rsid w:val="00B96F67"/>
    <w:rsid w:val="00BB003F"/>
    <w:rsid w:val="00BB48B7"/>
    <w:rsid w:val="00BB532C"/>
    <w:rsid w:val="00BC10AD"/>
    <w:rsid w:val="00BC1DE5"/>
    <w:rsid w:val="00BC28DB"/>
    <w:rsid w:val="00BC3EA1"/>
    <w:rsid w:val="00BE1448"/>
    <w:rsid w:val="00BF72EA"/>
    <w:rsid w:val="00C07EFA"/>
    <w:rsid w:val="00C10030"/>
    <w:rsid w:val="00C15936"/>
    <w:rsid w:val="00C16978"/>
    <w:rsid w:val="00C17437"/>
    <w:rsid w:val="00C26752"/>
    <w:rsid w:val="00C3179D"/>
    <w:rsid w:val="00C35755"/>
    <w:rsid w:val="00C46951"/>
    <w:rsid w:val="00C51772"/>
    <w:rsid w:val="00C53953"/>
    <w:rsid w:val="00C57519"/>
    <w:rsid w:val="00C64013"/>
    <w:rsid w:val="00C67CC6"/>
    <w:rsid w:val="00C85E9F"/>
    <w:rsid w:val="00CB035A"/>
    <w:rsid w:val="00CC4D3F"/>
    <w:rsid w:val="00CC6530"/>
    <w:rsid w:val="00CD283C"/>
    <w:rsid w:val="00CD5A44"/>
    <w:rsid w:val="00D01D6F"/>
    <w:rsid w:val="00D04321"/>
    <w:rsid w:val="00D11401"/>
    <w:rsid w:val="00D20EEE"/>
    <w:rsid w:val="00D22A49"/>
    <w:rsid w:val="00D248FA"/>
    <w:rsid w:val="00D352BA"/>
    <w:rsid w:val="00D41FE0"/>
    <w:rsid w:val="00D4629E"/>
    <w:rsid w:val="00D47AD1"/>
    <w:rsid w:val="00D47DA5"/>
    <w:rsid w:val="00D55E3A"/>
    <w:rsid w:val="00D567F3"/>
    <w:rsid w:val="00D6034C"/>
    <w:rsid w:val="00D6551F"/>
    <w:rsid w:val="00D831A6"/>
    <w:rsid w:val="00D906A9"/>
    <w:rsid w:val="00D96A43"/>
    <w:rsid w:val="00DA04A8"/>
    <w:rsid w:val="00DA6EA5"/>
    <w:rsid w:val="00DB5C2E"/>
    <w:rsid w:val="00DD67FE"/>
    <w:rsid w:val="00DF7D8D"/>
    <w:rsid w:val="00E07383"/>
    <w:rsid w:val="00E150A5"/>
    <w:rsid w:val="00E15BDF"/>
    <w:rsid w:val="00E16629"/>
    <w:rsid w:val="00E21B8E"/>
    <w:rsid w:val="00E22F5E"/>
    <w:rsid w:val="00E270DE"/>
    <w:rsid w:val="00E33AC4"/>
    <w:rsid w:val="00E34C78"/>
    <w:rsid w:val="00E3595F"/>
    <w:rsid w:val="00E43951"/>
    <w:rsid w:val="00E44F39"/>
    <w:rsid w:val="00E579B4"/>
    <w:rsid w:val="00E60460"/>
    <w:rsid w:val="00E614D0"/>
    <w:rsid w:val="00E64FAA"/>
    <w:rsid w:val="00E726E8"/>
    <w:rsid w:val="00E74FE1"/>
    <w:rsid w:val="00E83C0B"/>
    <w:rsid w:val="00E85CE2"/>
    <w:rsid w:val="00E8690B"/>
    <w:rsid w:val="00E87CBE"/>
    <w:rsid w:val="00E97DA2"/>
    <w:rsid w:val="00EB168B"/>
    <w:rsid w:val="00EB2772"/>
    <w:rsid w:val="00EB4C49"/>
    <w:rsid w:val="00EC4124"/>
    <w:rsid w:val="00ED17F3"/>
    <w:rsid w:val="00EF318C"/>
    <w:rsid w:val="00EF35B0"/>
    <w:rsid w:val="00EF60D8"/>
    <w:rsid w:val="00F00FEB"/>
    <w:rsid w:val="00F211C5"/>
    <w:rsid w:val="00F22812"/>
    <w:rsid w:val="00F24BBE"/>
    <w:rsid w:val="00F257B9"/>
    <w:rsid w:val="00F26608"/>
    <w:rsid w:val="00F3056C"/>
    <w:rsid w:val="00F32BEA"/>
    <w:rsid w:val="00F34114"/>
    <w:rsid w:val="00F4422A"/>
    <w:rsid w:val="00F6346A"/>
    <w:rsid w:val="00F64AA8"/>
    <w:rsid w:val="00F717CE"/>
    <w:rsid w:val="00F71D1F"/>
    <w:rsid w:val="00F8491C"/>
    <w:rsid w:val="00F85E5C"/>
    <w:rsid w:val="00FA7D86"/>
    <w:rsid w:val="00FA7DDA"/>
    <w:rsid w:val="00FB0A73"/>
    <w:rsid w:val="00FB49F4"/>
    <w:rsid w:val="00FC3924"/>
    <w:rsid w:val="00FD1066"/>
    <w:rsid w:val="00FD594E"/>
    <w:rsid w:val="00FF2368"/>
    <w:rsid w:val="00FF5044"/>
    <w:rsid w:val="00FF733D"/>
    <w:rsid w:val="0840CFBF"/>
    <w:rsid w:val="11A4A055"/>
    <w:rsid w:val="120470CF"/>
    <w:rsid w:val="16D7E1F2"/>
    <w:rsid w:val="18CDA0E3"/>
    <w:rsid w:val="1C54CC08"/>
    <w:rsid w:val="1D49DEA7"/>
    <w:rsid w:val="22D87065"/>
    <w:rsid w:val="240B56FE"/>
    <w:rsid w:val="255A22E1"/>
    <w:rsid w:val="27ABE188"/>
    <w:rsid w:val="2FF0D2AC"/>
    <w:rsid w:val="3489B1B1"/>
    <w:rsid w:val="462B1DE4"/>
    <w:rsid w:val="4839DED5"/>
    <w:rsid w:val="48ACD060"/>
    <w:rsid w:val="4A48A0C1"/>
    <w:rsid w:val="4E89E5D6"/>
    <w:rsid w:val="5261937E"/>
    <w:rsid w:val="52CE71E8"/>
    <w:rsid w:val="63F83F42"/>
    <w:rsid w:val="6503F09D"/>
    <w:rsid w:val="687A31EC"/>
    <w:rsid w:val="6D6DF1B4"/>
    <w:rsid w:val="70F712ED"/>
    <w:rsid w:val="75247578"/>
    <w:rsid w:val="786478E2"/>
    <w:rsid w:val="78829C3A"/>
    <w:rsid w:val="7A0D9E53"/>
    <w:rsid w:val="7E86A9DF"/>
    <w:rsid w:val="7EA90167"/>
    <w:rsid w:val="7F42A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D0B9B"/>
  <w15:chartTrackingRefBased/>
  <w15:docId w15:val="{CF959323-7F5D-416F-A6EB-3830B157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FE1"/>
    <w:rPr>
      <w:color w:val="0000FF"/>
      <w:u w:val="single"/>
    </w:rPr>
  </w:style>
  <w:style w:type="character" w:styleId="UnresolvedMention">
    <w:name w:val="Unresolved Mention"/>
    <w:basedOn w:val="DefaultParagraphFont"/>
    <w:uiPriority w:val="99"/>
    <w:semiHidden/>
    <w:unhideWhenUsed/>
    <w:rsid w:val="00E726E8"/>
    <w:rPr>
      <w:color w:val="605E5C"/>
      <w:shd w:val="clear" w:color="auto" w:fill="E1DFDD"/>
    </w:rPr>
  </w:style>
  <w:style w:type="character" w:styleId="FollowedHyperlink">
    <w:name w:val="FollowedHyperlink"/>
    <w:basedOn w:val="DefaultParagraphFont"/>
    <w:uiPriority w:val="99"/>
    <w:semiHidden/>
    <w:unhideWhenUsed/>
    <w:rsid w:val="00BB48B7"/>
    <w:rPr>
      <w:color w:val="954F72" w:themeColor="followedHyperlink"/>
      <w:u w:val="single"/>
    </w:rPr>
  </w:style>
  <w:style w:type="paragraph" w:styleId="ListParagraph">
    <w:name w:val="List Paragraph"/>
    <w:basedOn w:val="Normal"/>
    <w:uiPriority w:val="34"/>
    <w:qFormat/>
    <w:rsid w:val="002A5E23"/>
    <w:pPr>
      <w:ind w:left="720"/>
      <w:contextualSpacing/>
    </w:pPr>
  </w:style>
  <w:style w:type="table" w:styleId="TableGrid">
    <w:name w:val="Table Grid"/>
    <w:basedOn w:val="TableNormal"/>
    <w:uiPriority w:val="39"/>
    <w:rsid w:val="00A27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0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6A9"/>
  </w:style>
  <w:style w:type="paragraph" w:styleId="Footer">
    <w:name w:val="footer"/>
    <w:basedOn w:val="Normal"/>
    <w:link w:val="FooterChar"/>
    <w:uiPriority w:val="99"/>
    <w:unhideWhenUsed/>
    <w:rsid w:val="00D90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6A9"/>
  </w:style>
  <w:style w:type="character" w:customStyle="1" w:styleId="normaltextrun">
    <w:name w:val="normaltextrun"/>
    <w:basedOn w:val="DefaultParagraphFont"/>
    <w:rsid w:val="00660495"/>
  </w:style>
  <w:style w:type="character" w:customStyle="1" w:styleId="findhit">
    <w:name w:val="findhit"/>
    <w:basedOn w:val="DefaultParagraphFont"/>
    <w:rsid w:val="00660495"/>
  </w:style>
  <w:style w:type="character" w:customStyle="1" w:styleId="eop">
    <w:name w:val="eop"/>
    <w:basedOn w:val="DefaultParagraphFont"/>
    <w:rsid w:val="00660495"/>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F7E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99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4.xml><?xml version="1.0" encoding="utf-8"?>
<ct:contentTypeSchema xmlns:ct="http://schemas.microsoft.com/office/2006/metadata/contentType" xmlns:ma="http://schemas.microsoft.com/office/2006/metadata/properties/metaAttributes" ct:_="" ma:_="" ma:contentTypeName="NCC Document" ma:contentTypeID="0x01010065ABB9D9413C764989D3A989E7E4131A0088B366C08580424890B82C3DC1B06070" ma:contentTypeVersion="31" ma:contentTypeDescription="This is the base NCC document content type." ma:contentTypeScope="" ma:versionID="fb1bfc95d71b9279240af0b9262616b7">
  <xsd:schema xmlns:xsd="http://www.w3.org/2001/XMLSchema" xmlns:xs="http://www.w3.org/2001/XMLSchema" xmlns:p="http://schemas.microsoft.com/office/2006/metadata/properties" xmlns:ns2="92bfb92f-bbf5-40d9-929c-4d18231ced2b" xmlns:ns3="88cc1ac3-d661-4513-9676-173c55b04fe2" xmlns:ns4="a797ecd5-c736-44d3-9b9f-30dc24b33c3e" xmlns:ns5="f7963ce7-fdf0-493e-8d2f-e0997833fe95" targetNamespace="http://schemas.microsoft.com/office/2006/metadata/properties" ma:root="true" ma:fieldsID="7f1e9178e4fbb85dbafc1dd0a66dd782" ns2:_="" ns3:_="" ns4:_="" ns5:_="">
    <xsd:import namespace="92bfb92f-bbf5-40d9-929c-4d18231ced2b"/>
    <xsd:import namespace="88cc1ac3-d661-4513-9676-173c55b04fe2"/>
    <xsd:import namespace="a797ecd5-c736-44d3-9b9f-30dc24b33c3e"/>
    <xsd:import namespace="f7963ce7-fdf0-493e-8d2f-e0997833fe95"/>
    <xsd:element name="properties">
      <xsd:complexType>
        <xsd:sequence>
          <xsd:element name="documentManagement">
            <xsd:complexType>
              <xsd:all>
                <xsd:element ref="ns3:TaxCatchAll" minOccurs="0"/>
                <xsd:element ref="ns3:TaxCatchAllLabel" minOccurs="0"/>
                <xsd:element ref="ns2:Legacy_Path" minOccurs="0"/>
                <xsd:element ref="ns2:Migrated_Date" minOccurs="0"/>
                <xsd:element ref="ns4:n2db982d5ccf4e3ab6f2ac42145df9a7" minOccurs="0"/>
                <xsd:element ref="ns4:je59887911da4cc3857186e7e6651026" minOccurs="0"/>
                <xsd:element ref="ns4:d53a954132834fae87a11ee54d07663f" minOccurs="0"/>
                <xsd:element ref="ns4:i94de04c0fc0427b938624468b083a83" minOccurs="0"/>
                <xsd:element ref="ns4:c918986de9e2468bae5d62581791a019" minOccurs="0"/>
                <xsd:element ref="ns4:d450fc634df548afb3bac933970f69ed" minOccurs="0"/>
                <xsd:element ref="ns4:b0964bdb0ffb4466be78db92c106a22c" minOccurs="0"/>
                <xsd:element ref="ns4:aa04efec624843dead6b57bfc0dc80be" minOccurs="0"/>
                <xsd:element ref="ns5:MediaServiceMetadata" minOccurs="0"/>
                <xsd:element ref="ns5:MediaServiceFastMetadata" minOccurs="0"/>
                <xsd:element ref="ns4:SharedWithUsers" minOccurs="0"/>
                <xsd:element ref="ns4:SharedWithDetails" minOccurs="0"/>
                <xsd:element ref="ns5:MediaServiceAutoKeyPoints" minOccurs="0"/>
                <xsd:element ref="ns5:MediaServiceKeyPoints" minOccurs="0"/>
                <xsd:element ref="ns5:MediaLengthInSeconds" minOccurs="0"/>
                <xsd:element ref="ns5: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fb92f-bbf5-40d9-929c-4d18231ced2b" elementFormDefault="qualified">
    <xsd:import namespace="http://schemas.microsoft.com/office/2006/documentManagement/types"/>
    <xsd:import namespace="http://schemas.microsoft.com/office/infopath/2007/PartnerControls"/>
    <xsd:element name="Legacy_Path" ma:index="17" nillable="true" ma:displayName="Legacy Path" ma:internalName="Legacy_Path">
      <xsd:simpleType>
        <xsd:restriction base="dms:Text">
          <xsd:maxLength value="255"/>
        </xsd:restriction>
      </xsd:simpleType>
    </xsd:element>
    <xsd:element name="Migrated_Date" ma:index="18" nillable="true" ma:displayName="Migrated Date" ma:format="DateTime" ma:internalName="Migrated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8cc1ac3-d661-4513-9676-173c55b04fe2" elementFormDefault="qualified">
    <xsd:import namespace="http://schemas.microsoft.com/office/2006/documentManagement/types"/>
    <xsd:import namespace="http://schemas.microsoft.com/office/infopath/2007/PartnerControls"/>
    <xsd:element name="TaxCatchAll" ma:index="3" nillable="true" ma:displayName="Taxonomy Catch All Column" ma:hidden="true" ma:list="{d9ef7df7-d052-47e2-8c1a-3ce40e9ab5c3}" ma:internalName="TaxCatchAll" ma:showField="CatchAllData" ma:web="a797ecd5-c736-44d3-9b9f-30dc24b33c3e">
      <xsd:complexType>
        <xsd:complexContent>
          <xsd:extension base="dms:MultiChoiceLookup">
            <xsd:sequence>
              <xsd:element name="Value" type="dms:Lookup" maxOccurs="unbounded" minOccurs="0" nillable="true"/>
            </xsd:sequence>
          </xsd:extension>
        </xsd:complexContent>
      </xsd:complexType>
    </xsd:element>
    <xsd:element name="TaxCatchAllLabel" ma:index="4" nillable="true" ma:displayName="Taxonomy Catch All Column1" ma:hidden="true" ma:list="{d9ef7df7-d052-47e2-8c1a-3ce40e9ab5c3}" ma:internalName="TaxCatchAllLabel" ma:readOnly="true" ma:showField="CatchAllDataLabel" ma:web="a797ecd5-c736-44d3-9b9f-30dc24b33c3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n2db982d5ccf4e3ab6f2ac42145df9a7" ma:index="20" nillable="true" ma:taxonomy="true" ma:internalName="n2db982d5ccf4e3ab6f2ac42145df9a7" ma:taxonomyFieldName="File_Plan" ma:displayName="File Plan" ma:default="" ma:fieldId="{72db982d-5ccf-4e3a-b6f2-ac42145df9a7}" ma:taxonomyMulti="true" ma:sspId="12976cec-d0ce-485f-bc4a-34973482e79f" ma:termSetId="85a4d7db-0f76-460a-87eb-57ad36ae03b7" ma:anchorId="00000000-0000-0000-0000-000000000000" ma:open="false" ma:isKeyword="false">
      <xsd:complexType>
        <xsd:sequence>
          <xsd:element ref="pc:Terms" minOccurs="0" maxOccurs="1"/>
        </xsd:sequence>
      </xsd:complexType>
    </xsd:element>
    <xsd:element name="je59887911da4cc3857186e7e6651026" ma:index="21" nillable="true" ma:taxonomy="true" ma:internalName="je59887911da4cc3857186e7e6651026" ma:taxonomyFieldName="Financial_Year" ma:displayName="Financial Year" ma:default="" ma:fieldId="{3e598879-11da-4cc3-8571-86e7e6651026}" ma:taxonomyMulti="true" ma:sspId="12976cec-d0ce-485f-bc4a-34973482e79f" ma:termSetId="edc266e7-e925-4ff3-9bf8-4a9dad39b780" ma:anchorId="00000000-0000-0000-0000-000000000000" ma:open="false" ma:isKeyword="false">
      <xsd:complexType>
        <xsd:sequence>
          <xsd:element ref="pc:Terms" minOccurs="0" maxOccurs="1"/>
        </xsd:sequence>
      </xsd:complexType>
    </xsd:element>
    <xsd:element name="d53a954132834fae87a11ee54d07663f" ma:index="22" nillable="true" ma:taxonomy="true" ma:internalName="d53a954132834fae87a11ee54d07663f" ma:taxonomyFieldName="Security_Classification" ma:displayName="Security Classification" ma:default="2;#OFFICIAL|18b99fa1-bc8d-4007-81c1-75dac247c978" ma:fieldId="{d53a9541-3283-4fae-87a1-1ee54d07663f}" ma:sspId="12976cec-d0ce-485f-bc4a-34973482e79f" ma:termSetId="4f753933-fbe9-4b8d-9f82-ff63e9aa9543" ma:anchorId="00000000-0000-0000-0000-000000000000" ma:open="false" ma:isKeyword="false">
      <xsd:complexType>
        <xsd:sequence>
          <xsd:element ref="pc:Terms" minOccurs="0" maxOccurs="1"/>
        </xsd:sequence>
      </xsd:complexType>
    </xsd:element>
    <xsd:element name="i94de04c0fc0427b938624468b083a83" ma:index="23" nillable="true" ma:taxonomy="true" ma:internalName="i94de04c0fc0427b938624468b083a83" ma:taxonomyFieldName="NCC_Audience" ma:displayName="NCC Audience" ma:default="" ma:fieldId="{294de04c-0fc0-427b-9386-24468b083a83}" ma:taxonomyMulti="true" ma:sspId="12976cec-d0ce-485f-bc4a-34973482e79f" ma:termSetId="b94ed75c-002a-4bb8-9f19-0713357e891f" ma:anchorId="00000000-0000-0000-0000-000000000000" ma:open="false" ma:isKeyword="false">
      <xsd:complexType>
        <xsd:sequence>
          <xsd:element ref="pc:Terms" minOccurs="0" maxOccurs="1"/>
        </xsd:sequence>
      </xsd:complexType>
    </xsd:element>
    <xsd:element name="c918986de9e2468bae5d62581791a019" ma:index="24" nillable="true" ma:taxonomy="true" ma:internalName="c918986de9e2468bae5d62581791a019" ma:taxonomyFieldName="Authoring_Team" ma:displayName="Authoring Team" ma:default="" ma:fieldId="{c918986d-e9e2-468b-ae5d-62581791a019}" ma:sspId="12976cec-d0ce-485f-bc4a-34973482e79f" ma:termSetId="7c8bfc01-3c61-4992-8382-4bbc43bc0606" ma:anchorId="00000000-0000-0000-0000-000000000000" ma:open="false" ma:isKeyword="false">
      <xsd:complexType>
        <xsd:sequence>
          <xsd:element ref="pc:Terms" minOccurs="0" maxOccurs="1"/>
        </xsd:sequence>
      </xsd:complexType>
    </xsd:element>
    <xsd:element name="d450fc634df548afb3bac933970f69ed" ma:index="25" nillable="true" ma:taxonomy="true" ma:internalName="d450fc634df548afb3bac933970f69ed" ma:taxonomyFieldName="Document_Type" ma:displayName="Document Type" ma:default="" ma:fieldId="{d450fc63-4df5-48af-b3ba-c933970f69ed}" ma:sspId="12976cec-d0ce-485f-bc4a-34973482e79f" ma:termSetId="e0a7f381-dc0a-4d18-a572-d174e2347858" ma:anchorId="00000000-0000-0000-0000-000000000000" ma:open="false" ma:isKeyword="false">
      <xsd:complexType>
        <xsd:sequence>
          <xsd:element ref="pc:Terms" minOccurs="0" maxOccurs="1"/>
        </xsd:sequence>
      </xsd:complexType>
    </xsd:element>
    <xsd:element name="b0964bdb0ffb4466be78db92c106a22c" ma:index="26" nillable="true" ma:taxonomy="true" ma:internalName="b0964bdb0ffb4466be78db92c106a22c" ma:taxonomyFieldName="Target" ma:displayName="Target" ma:default="" ma:fieldId="{b0964bdb-0ffb-4466-be78-db92c106a22c}" ma:sspId="12976cec-d0ce-485f-bc4a-34973482e79f" ma:termSetId="f010b4a4-fd2b-404c-a153-57580e852777" ma:anchorId="00000000-0000-0000-0000-000000000000" ma:open="false" ma:isKeyword="false">
      <xsd:complexType>
        <xsd:sequence>
          <xsd:element ref="pc:Terms" minOccurs="0" maxOccurs="1"/>
        </xsd:sequence>
      </xsd:complexType>
    </xsd:element>
    <xsd:element name="aa04efec624843dead6b57bfc0dc80be" ma:index="27" nillable="true" ma:taxonomy="true" ma:internalName="aa04efec624843dead6b57bfc0dc80be" ma:taxonomyFieldName="NCC_Status" ma:displayName="Doc Status" ma:default="1;#Draft|fbfd3d3b-379a-4ef9-a760-718cd7103326" ma:fieldId="{aa04efec-6248-43de-ad6b-57bfc0dc80be}" ma:sspId="12976cec-d0ce-485f-bc4a-34973482e79f" ma:termSetId="e5e3b9af-3c2f-4c77-901d-295b696646e0" ma:anchorId="00000000-0000-0000-0000-000000000000" ma:open="false" ma:isKeyword="false">
      <xsd:complexType>
        <xsd:sequence>
          <xsd:element ref="pc:Terms" minOccurs="0" maxOccurs="1"/>
        </xsd:sequence>
      </xsd:complex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963ce7-fdf0-493e-8d2f-e0997833fe95"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LengthInSeconds" ma:index="34" nillable="true" ma:displayName="Length (seconds)" ma:internalName="MediaLengthInSeconds" ma:readOnly="true">
      <xsd:simpleType>
        <xsd:restriction base="dms:Unknown"/>
      </xsd:simpleType>
    </xsd:element>
    <xsd:element name="MediaServiceAutoTags" ma:index="35"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b0964bdb0ffb4466be78db92c106a22c xmlns="a797ecd5-c736-44d3-9b9f-30dc24b33c3e">
      <Terms xmlns="http://schemas.microsoft.com/office/infopath/2007/PartnerControls"/>
    </b0964bdb0ffb4466be78db92c106a22c>
    <n2db982d5ccf4e3ab6f2ac42145df9a7 xmlns="a797ecd5-c736-44d3-9b9f-30dc24b33c3e">
      <Terms xmlns="http://schemas.microsoft.com/office/infopath/2007/PartnerControls"/>
    </n2db982d5ccf4e3ab6f2ac42145df9a7>
    <aa04efec624843dead6b57bfc0dc80be xmlns="a797ecd5-c736-44d3-9b9f-30dc24b33c3e">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fbfd3d3b-379a-4ef9-a760-718cd7103326</TermId>
        </TermInfo>
      </Terms>
    </aa04efec624843dead6b57bfc0dc80be>
    <d450fc634df548afb3bac933970f69ed xmlns="a797ecd5-c736-44d3-9b9f-30dc24b33c3e">
      <Terms xmlns="http://schemas.microsoft.com/office/infopath/2007/PartnerControls"/>
    </d450fc634df548afb3bac933970f69ed>
    <Migrated_Date xmlns="92bfb92f-bbf5-40d9-929c-4d18231ced2b" xsi:nil="true"/>
    <je59887911da4cc3857186e7e6651026 xmlns="a797ecd5-c736-44d3-9b9f-30dc24b33c3e">
      <Terms xmlns="http://schemas.microsoft.com/office/infopath/2007/PartnerControls"/>
    </je59887911da4cc3857186e7e6651026>
    <TaxCatchAll xmlns="88cc1ac3-d661-4513-9676-173c55b04fe2">
      <Value>2</Value>
      <Value>1</Value>
    </TaxCatchAll>
    <c918986de9e2468bae5d62581791a019 xmlns="a797ecd5-c736-44d3-9b9f-30dc24b33c3e">
      <Terms xmlns="http://schemas.microsoft.com/office/infopath/2007/PartnerControls"/>
    </c918986de9e2468bae5d62581791a019>
    <Legacy_Path xmlns="92bfb92f-bbf5-40d9-929c-4d18231ced2b" xsi:nil="true"/>
    <d53a954132834fae87a11ee54d07663f xmlns="a797ecd5-c736-44d3-9b9f-30dc24b33c3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18b99fa1-bc8d-4007-81c1-75dac247c978</TermId>
        </TermInfo>
      </Terms>
    </d53a954132834fae87a11ee54d07663f>
    <i94de04c0fc0427b938624468b083a83 xmlns="a797ecd5-c736-44d3-9b9f-30dc24b33c3e">
      <Terms xmlns="http://schemas.microsoft.com/office/infopath/2007/PartnerControls"/>
    </i94de04c0fc0427b938624468b083a83>
    <SharedWithUsers xmlns="a797ecd5-c736-44d3-9b9f-30dc24b33c3e">
      <UserInfo>
        <DisplayName>Sarah Lee</DisplayName>
        <AccountId>8</AccountId>
        <AccountType/>
      </UserInfo>
      <UserInfo>
        <DisplayName>Katherine Marshall</DisplayName>
        <AccountId>107</AccountId>
        <AccountType/>
      </UserInfo>
    </SharedWithUsers>
  </documentManagement>
</p:properties>
</file>

<file path=customXml/item6.xml><?xml version="1.0" encoding="utf-8"?>
<?mso-contentType ?>
<SharedContentType xmlns="Microsoft.SharePoint.Taxonomy.ContentTypeSync" SourceId="64c9d834-598d-44db-8280-f2a48873429d" ContentTypeId="0x01010098A77BC932DF7A47999647AAD48BE41E" PreviousValue="false"/>
</file>

<file path=customXml/itemProps1.xml><?xml version="1.0" encoding="utf-8"?>
<ds:datastoreItem xmlns:ds="http://schemas.openxmlformats.org/officeDocument/2006/customXml" ds:itemID="{9B9E8BBB-F50A-408E-8306-3C124E242F91}">
  <ds:schemaRefs>
    <ds:schemaRef ds:uri="http://schemas.microsoft.com/sharepoint/v3/contenttype/forms"/>
  </ds:schemaRefs>
</ds:datastoreItem>
</file>

<file path=customXml/itemProps2.xml><?xml version="1.0" encoding="utf-8"?>
<ds:datastoreItem xmlns:ds="http://schemas.openxmlformats.org/officeDocument/2006/customXml" ds:itemID="{6FC49B5E-52A5-4976-BDAD-5220E31EF0CC}">
  <ds:schemaRefs>
    <ds:schemaRef ds:uri="http://schemas.microsoft.com/office/2006/metadata/customXsn"/>
  </ds:schemaRefs>
</ds:datastoreItem>
</file>

<file path=customXml/itemProps3.xml><?xml version="1.0" encoding="utf-8"?>
<ds:datastoreItem xmlns:ds="http://schemas.openxmlformats.org/officeDocument/2006/customXml" ds:itemID="{8847071B-FB6B-4AFF-897E-8578E27BBDD2}">
  <ds:schemaRefs>
    <ds:schemaRef ds:uri="http://schemas.microsoft.com/sharepoint/events"/>
    <ds:schemaRef ds:uri=""/>
  </ds:schemaRefs>
</ds:datastoreItem>
</file>

<file path=customXml/itemProps4.xml><?xml version="1.0" encoding="utf-8"?>
<ds:datastoreItem xmlns:ds="http://schemas.openxmlformats.org/officeDocument/2006/customXml" ds:itemID="{483AB606-CBBB-455A-9B76-35A79F3C9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fb92f-bbf5-40d9-929c-4d18231ced2b"/>
    <ds:schemaRef ds:uri="88cc1ac3-d661-4513-9676-173c55b04fe2"/>
    <ds:schemaRef ds:uri="a797ecd5-c736-44d3-9b9f-30dc24b33c3e"/>
    <ds:schemaRef ds:uri="f7963ce7-fdf0-493e-8d2f-e0997833fe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DD8DAD-6E40-4869-BC5D-3E287C60227C}">
  <ds:schemaRefs>
    <ds:schemaRef ds:uri="http://schemas.microsoft.com/office/2006/metadata/properties"/>
    <ds:schemaRef ds:uri="http://schemas.microsoft.com/office/infopath/2007/PartnerControls"/>
    <ds:schemaRef ds:uri="a797ecd5-c736-44d3-9b9f-30dc24b33c3e"/>
    <ds:schemaRef ds:uri="92bfb92f-bbf5-40d9-929c-4d18231ced2b"/>
    <ds:schemaRef ds:uri="88cc1ac3-d661-4513-9676-173c55b04fe2"/>
  </ds:schemaRefs>
</ds:datastoreItem>
</file>

<file path=customXml/itemProps6.xml><?xml version="1.0" encoding="utf-8"?>
<ds:datastoreItem xmlns:ds="http://schemas.openxmlformats.org/officeDocument/2006/customXml" ds:itemID="{723107CD-2E73-4620-A7AA-FFB236303D5E}">
  <ds:schemaRefs>
    <ds:schemaRef ds:uri="Microsoft.SharePoint.Taxonomy.ContentTypeSync"/>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5150</Words>
  <Characters>29358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Lamb</dc:creator>
  <cp:keywords/>
  <dc:description/>
  <cp:lastModifiedBy>mbradley</cp:lastModifiedBy>
  <cp:revision>3</cp:revision>
  <dcterms:created xsi:type="dcterms:W3CDTF">2026-06-15T21:21:00Z</dcterms:created>
  <dcterms:modified xsi:type="dcterms:W3CDTF">2026-06-16T08:14:00Z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0x01010065ABB9D9413C764989D3A989E7E4131A0088B366C08580424890B82C3DC1B06070</vt:lpwstr>
  </property>
  <property fmtid="{D5CDD505-2E9C-101B-9397-08002B2CF9AE}" pid="3" name="Financial_Year">
    <vt:lpwstr/>
  </property>
  <property fmtid="{D5CDD505-2E9C-101B-9397-08002B2CF9AE}" pid="4" name="Authoring_Team">
    <vt:lpwstr/>
  </property>
  <property fmtid="{D5CDD505-2E9C-101B-9397-08002B2CF9AE}" pid="5" name="Document_Type">
    <vt:lpwstr/>
  </property>
  <property fmtid="{D5CDD505-2E9C-101B-9397-08002B2CF9AE}" pid="6" name="File_Plan">
    <vt:lpwstr/>
  </property>
  <property fmtid="{D5CDD505-2E9C-101B-9397-08002B2CF9AE}" pid="7" name="NCC_Status">
    <vt:lpwstr>1;#Draft|fbfd3d3b-379a-4ef9-a760-718cd7103326</vt:lpwstr>
  </property>
  <property fmtid="{D5CDD505-2E9C-101B-9397-08002B2CF9AE}" pid="8" name="Security_Classification">
    <vt:lpwstr>2;#OFFICIAL|18b99fa1-bc8d-4007-81c1-75dac247c978</vt:lpwstr>
  </property>
  <property fmtid="{D5CDD505-2E9C-101B-9397-08002B2CF9AE}" pid="9" name="NCC_Audience">
    <vt:lpwstr/>
  </property>
  <property fmtid="{D5CDD505-2E9C-101B-9397-08002B2CF9AE}" pid="10" name="Target">
    <vt:lpwstr/>
  </property>
</Properties>
</file>